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515BB" w14:textId="77777777" w:rsidR="00285BAA" w:rsidRPr="005F4973" w:rsidRDefault="001C0197" w:rsidP="000D60E5">
      <w:pPr>
        <w:snapToGrid w:val="0"/>
        <w:jc w:val="center"/>
        <w:rPr>
          <w:rFonts w:ascii="Times New Roman" w:eastAsia="標楷體" w:hAnsi="Times New Roman" w:cs="Times New Roman"/>
          <w:sz w:val="36"/>
          <w:szCs w:val="40"/>
        </w:rPr>
      </w:pPr>
      <w:r w:rsidRPr="005F4973">
        <w:rPr>
          <w:rFonts w:hint="eastAsia"/>
          <w:noProof/>
          <w:sz w:val="22"/>
        </w:rPr>
        <mc:AlternateContent>
          <mc:Choice Requires="wps">
            <w:drawing>
              <wp:anchor distT="0" distB="0" distL="114300" distR="114300" simplePos="0" relativeHeight="251659264" behindDoc="0" locked="0" layoutInCell="1" allowOverlap="1" wp14:anchorId="75A21908" wp14:editId="66A7451C">
                <wp:simplePos x="0" y="0"/>
                <wp:positionH relativeFrom="column">
                  <wp:posOffset>4791075</wp:posOffset>
                </wp:positionH>
                <wp:positionV relativeFrom="paragraph">
                  <wp:posOffset>-612140</wp:posOffset>
                </wp:positionV>
                <wp:extent cx="1595755" cy="344805"/>
                <wp:effectExtent l="0" t="0" r="0" b="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755"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5DD0B" w14:textId="77777777" w:rsidR="00B63589" w:rsidRPr="00597292" w:rsidRDefault="00B63589" w:rsidP="00B63589">
                            <w:pPr>
                              <w:rPr>
                                <w:rFonts w:ascii="標楷體" w:eastAsia="標楷體" w:hAnsi="標楷體"/>
                                <w:sz w:val="22"/>
                              </w:rPr>
                            </w:pPr>
                            <w:r w:rsidRPr="00597292">
                              <w:rPr>
                                <w:rFonts w:ascii="標楷體" w:eastAsia="標楷體" w:hAnsi="標楷體" w:hint="eastAsia"/>
                                <w:sz w:val="22"/>
                              </w:rPr>
                              <w:t>（</w:t>
                            </w:r>
                            <w:r w:rsidR="00451B6D" w:rsidRPr="00597292">
                              <w:rPr>
                                <w:rFonts w:ascii="Times New Roman" w:eastAsia="標楷體" w:hAnsi="Times New Roman" w:cs="Times New Roman" w:hint="eastAsia"/>
                                <w:sz w:val="22"/>
                                <w:szCs w:val="28"/>
                              </w:rPr>
                              <w:t>本署</w:t>
                            </w:r>
                            <w:r w:rsidR="00F5375A" w:rsidRPr="00597292">
                              <w:rPr>
                                <w:rFonts w:ascii="Times New Roman" w:eastAsia="標楷體" w:hAnsi="Times New Roman" w:cs="Times New Roman"/>
                                <w:sz w:val="22"/>
                              </w:rPr>
                              <w:t>1</w:t>
                            </w:r>
                            <w:r w:rsidR="0024003C" w:rsidRPr="00597292">
                              <w:rPr>
                                <w:rFonts w:ascii="Times New Roman" w:eastAsia="標楷體" w:hAnsi="Times New Roman" w:cs="Times New Roman"/>
                                <w:sz w:val="22"/>
                              </w:rPr>
                              <w:t>1</w:t>
                            </w:r>
                            <w:r w:rsidR="007F5170" w:rsidRPr="00597292">
                              <w:rPr>
                                <w:rFonts w:ascii="Times New Roman" w:eastAsia="標楷體" w:hAnsi="Times New Roman" w:cs="Times New Roman" w:hint="eastAsia"/>
                                <w:sz w:val="22"/>
                              </w:rPr>
                              <w:t>2</w:t>
                            </w:r>
                            <w:r w:rsidR="00593229">
                              <w:rPr>
                                <w:rFonts w:ascii="Times New Roman" w:eastAsia="標楷體" w:hAnsi="Times New Roman" w:cs="Times New Roman" w:hint="eastAsia"/>
                                <w:sz w:val="22"/>
                              </w:rPr>
                              <w:t>1031</w:t>
                            </w:r>
                            <w:r w:rsidRPr="00597292">
                              <w:rPr>
                                <w:rFonts w:ascii="標楷體" w:eastAsia="標楷體" w:hAnsi="標楷體" w:hint="eastAsia"/>
                                <w:sz w:val="22"/>
                              </w:rPr>
                              <w:t>版本）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21908" id="_x0000_t202" coordsize="21600,21600" o:spt="202" path="m,l,21600r21600,l21600,xe">
                <v:stroke joinstyle="miter"/>
                <v:path gradientshapeok="t" o:connecttype="rect"/>
              </v:shapetype>
              <v:shape id="文字方塊 5" o:spid="_x0000_s1026" type="#_x0000_t202" style="position:absolute;left:0;text-align:left;margin-left:377.25pt;margin-top:-48.2pt;width:125.65pt;height:2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" filled="f" stroked="f">
                <v:textbox>
                  <w:txbxContent>
                    <w:p w14:paraId="0E55DD0B" w14:textId="77777777" w:rsidR="00B63589" w:rsidRPr="00597292" w:rsidRDefault="00B63589" w:rsidP="00B63589">
                      <w:pPr>
                        <w:rPr>
                          <w:rFonts w:ascii="標楷體" w:eastAsia="標楷體" w:hAnsi="標楷體"/>
                          <w:sz w:val="22"/>
                        </w:rPr>
                      </w:pPr>
                      <w:r w:rsidRPr="00597292">
                        <w:rPr>
                          <w:rFonts w:ascii="標楷體" w:eastAsia="標楷體" w:hAnsi="標楷體" w:hint="eastAsia"/>
                          <w:sz w:val="22"/>
                        </w:rPr>
                        <w:t>（</w:t>
                      </w:r>
                      <w:r w:rsidR="00451B6D" w:rsidRPr="00597292">
                        <w:rPr>
                          <w:rFonts w:ascii="Times New Roman" w:eastAsia="標楷體" w:hAnsi="Times New Roman" w:cs="Times New Roman" w:hint="eastAsia"/>
                          <w:sz w:val="22"/>
                          <w:szCs w:val="28"/>
                        </w:rPr>
                        <w:t>本署</w:t>
                      </w:r>
                      <w:r w:rsidR="00F5375A" w:rsidRPr="00597292">
                        <w:rPr>
                          <w:rFonts w:ascii="Times New Roman" w:eastAsia="標楷體" w:hAnsi="Times New Roman" w:cs="Times New Roman"/>
                          <w:sz w:val="22"/>
                        </w:rPr>
                        <w:t>1</w:t>
                      </w:r>
                      <w:r w:rsidR="0024003C" w:rsidRPr="00597292">
                        <w:rPr>
                          <w:rFonts w:ascii="Times New Roman" w:eastAsia="標楷體" w:hAnsi="Times New Roman" w:cs="Times New Roman"/>
                          <w:sz w:val="22"/>
                        </w:rPr>
                        <w:t>1</w:t>
                      </w:r>
                      <w:r w:rsidR="007F5170" w:rsidRPr="00597292">
                        <w:rPr>
                          <w:rFonts w:ascii="Times New Roman" w:eastAsia="標楷體" w:hAnsi="Times New Roman" w:cs="Times New Roman" w:hint="eastAsia"/>
                          <w:sz w:val="22"/>
                        </w:rPr>
                        <w:t>2</w:t>
                      </w:r>
                      <w:r w:rsidR="00593229">
                        <w:rPr>
                          <w:rFonts w:ascii="Times New Roman" w:eastAsia="標楷體" w:hAnsi="Times New Roman" w:cs="Times New Roman" w:hint="eastAsia"/>
                          <w:sz w:val="22"/>
                        </w:rPr>
                        <w:t>1031</w:t>
                      </w:r>
                      <w:r w:rsidRPr="00597292">
                        <w:rPr>
                          <w:rFonts w:ascii="標楷體" w:eastAsia="標楷體" w:hAnsi="標楷體" w:hint="eastAsia"/>
                          <w:sz w:val="22"/>
                        </w:rPr>
                        <w:t>版本）</w:t>
                      </w:r>
                    </w:p>
                  </w:txbxContent>
                </v:textbox>
              </v:shape>
            </w:pict>
          </mc:Fallback>
        </mc:AlternateContent>
      </w:r>
      <w:r w:rsidRPr="005F4973">
        <w:rPr>
          <w:rFonts w:ascii="Times New Roman" w:eastAsia="標楷體" w:hAnsi="Times New Roman" w:cs="Times New Roman"/>
          <w:noProof/>
          <w:sz w:val="18"/>
          <w:szCs w:val="40"/>
        </w:rPr>
        <mc:AlternateContent>
          <mc:Choice Requires="wps">
            <w:drawing>
              <wp:anchor distT="0" distB="0" distL="114300" distR="114300" simplePos="0" relativeHeight="251657216" behindDoc="0" locked="0" layoutInCell="1" allowOverlap="1" wp14:anchorId="3A133118" wp14:editId="0D4F2B1B">
                <wp:simplePos x="0" y="0"/>
                <wp:positionH relativeFrom="column">
                  <wp:posOffset>-718820</wp:posOffset>
                </wp:positionH>
                <wp:positionV relativeFrom="paragraph">
                  <wp:posOffset>-612140</wp:posOffset>
                </wp:positionV>
                <wp:extent cx="1327150" cy="342900"/>
                <wp:effectExtent l="0" t="0" r="25400" b="19050"/>
                <wp:wrapNone/>
                <wp:docPr id="7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150" cy="342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CB0E481" w14:textId="77777777" w:rsidR="008F4FF9" w:rsidRPr="004162ED" w:rsidRDefault="008F4FF9" w:rsidP="008F4FF9">
                            <w:pPr>
                              <w:rPr>
                                <w:rFonts w:ascii="Times New Roman" w:eastAsia="標楷體" w:hAnsi="Times New Roman" w:cs="Times New Roman"/>
                              </w:rPr>
                            </w:pPr>
                            <w:r>
                              <w:rPr>
                                <w:rFonts w:eastAsia="標楷體" w:hAnsi="Arial"/>
                              </w:rPr>
                              <w:t>格式</w:t>
                            </w:r>
                            <w:smartTag w:uri="urn:schemas-microsoft-com:office:smarttags" w:element="chsdate">
                              <w:smartTagPr>
                                <w:attr w:name="IsROCDate" w:val="False"/>
                                <w:attr w:name="IsLunarDate" w:val="False"/>
                                <w:attr w:name="Day" w:val="1"/>
                                <w:attr w:name="Month" w:val="1"/>
                                <w:attr w:name="Year" w:val="2002"/>
                              </w:smartTagPr>
                              <w:r w:rsidRPr="004162ED">
                                <w:rPr>
                                  <w:rFonts w:ascii="Times New Roman" w:eastAsia="標楷體" w:hAnsi="Times New Roman" w:cs="Times New Roman"/>
                                </w:rPr>
                                <w:t>2-</w:t>
                              </w:r>
                              <w:r w:rsidRPr="004162ED">
                                <w:rPr>
                                  <w:rFonts w:ascii="Times New Roman" w:eastAsia="標楷體" w:hAnsi="Times New Roman" w:cs="Times New Roman"/>
                                  <w:color w:val="000000"/>
                                </w:rPr>
                                <w:t>01-01</w:t>
                              </w:r>
                            </w:smartTag>
                            <w:r w:rsidRPr="004162ED">
                              <w:rPr>
                                <w:rFonts w:ascii="標楷體" w:eastAsia="標楷體" w:hAnsi="標楷體" w:cs="Times New Roman"/>
                                <w:color w:val="000000"/>
                              </w:rPr>
                              <w:t>(</w:t>
                            </w:r>
                            <w:r w:rsidRPr="004162ED">
                              <w:rPr>
                                <w:rFonts w:ascii="Times New Roman" w:eastAsia="標楷體" w:hAnsi="Times New Roman" w:cs="Times New Roman"/>
                                <w:color w:val="000000"/>
                              </w:rPr>
                              <w:t>1</w:t>
                            </w:r>
                            <w:r w:rsidRPr="004162ED">
                              <w:rPr>
                                <w:rFonts w:ascii="標楷體" w:eastAsia="標楷體" w:hAnsi="標楷體" w:cs="Times New Roman"/>
                                <w:color w:val="00000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33118" id="Text Box 237" o:spid="_x0000_s1027" type="#_x0000_t202" style="position:absolute;left:0;text-align:left;margin-left:-56.6pt;margin-top:-48.2pt;width:104.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" filled="f" strokecolor="white">
                <v:textbox>
                  <w:txbxContent>
                    <w:p w14:paraId="1CB0E481" w14:textId="77777777" w:rsidR="008F4FF9" w:rsidRPr="004162ED" w:rsidRDefault="008F4FF9" w:rsidP="008F4FF9">
                      <w:pPr>
                        <w:rPr>
                          <w:rFonts w:ascii="Times New Roman" w:eastAsia="標楷體" w:hAnsi="Times New Roman" w:cs="Times New Roman"/>
                        </w:rPr>
                      </w:pPr>
                      <w:r>
                        <w:rPr>
                          <w:rFonts w:eastAsia="標楷體" w:hAnsi="Arial"/>
                        </w:rPr>
                        <w:t>格式</w:t>
                      </w:r>
                      <w:smartTag w:uri="urn:schemas-microsoft-com:office:smarttags" w:element="chsdate">
                        <w:smartTagPr>
                          <w:attr w:name="IsROCDate" w:val="False"/>
                          <w:attr w:name="IsLunarDate" w:val="False"/>
                          <w:attr w:name="Day" w:val="1"/>
                          <w:attr w:name="Month" w:val="1"/>
                          <w:attr w:name="Year" w:val="2002"/>
                        </w:smartTagPr>
                        <w:r w:rsidRPr="004162ED">
                          <w:rPr>
                            <w:rFonts w:ascii="Times New Roman" w:eastAsia="標楷體" w:hAnsi="Times New Roman" w:cs="Times New Roman"/>
                          </w:rPr>
                          <w:t>2-</w:t>
                        </w:r>
                        <w:r w:rsidRPr="004162ED">
                          <w:rPr>
                            <w:rFonts w:ascii="Times New Roman" w:eastAsia="標楷體" w:hAnsi="Times New Roman" w:cs="Times New Roman"/>
                            <w:color w:val="000000"/>
                          </w:rPr>
                          <w:t>01-01</w:t>
                        </w:r>
                      </w:smartTag>
                      <w:r w:rsidRPr="004162ED">
                        <w:rPr>
                          <w:rFonts w:ascii="標楷體" w:eastAsia="標楷體" w:hAnsi="標楷體" w:cs="Times New Roman"/>
                          <w:color w:val="000000"/>
                        </w:rPr>
                        <w:t>(</w:t>
                      </w:r>
                      <w:r w:rsidRPr="004162ED">
                        <w:rPr>
                          <w:rFonts w:ascii="Times New Roman" w:eastAsia="標楷體" w:hAnsi="Times New Roman" w:cs="Times New Roman"/>
                          <w:color w:val="000000"/>
                        </w:rPr>
                        <w:t>1</w:t>
                      </w:r>
                      <w:r w:rsidRPr="004162ED">
                        <w:rPr>
                          <w:rFonts w:ascii="標楷體" w:eastAsia="標楷體" w:hAnsi="標楷體" w:cs="Times New Roman"/>
                          <w:color w:val="000000"/>
                        </w:rPr>
                        <w:t>)</w:t>
                      </w:r>
                    </w:p>
                  </w:txbxContent>
                </v:textbox>
              </v:shape>
            </w:pict>
          </mc:Fallback>
        </mc:AlternateContent>
      </w:r>
      <w:r w:rsidR="00907159" w:rsidRPr="005F4973">
        <w:rPr>
          <w:rFonts w:ascii="Times New Roman" w:eastAsia="標楷體" w:hAnsi="Times New Roman" w:cs="Times New Roman"/>
          <w:sz w:val="36"/>
          <w:szCs w:val="40"/>
        </w:rPr>
        <w:t>經濟部中小</w:t>
      </w:r>
      <w:r w:rsidR="00451B6D" w:rsidRPr="005F4973">
        <w:rPr>
          <w:rFonts w:ascii="Times New Roman" w:eastAsia="標楷體" w:hAnsi="Times New Roman" w:cs="Times New Roman"/>
          <w:sz w:val="36"/>
          <w:szCs w:val="40"/>
        </w:rPr>
        <w:t>及新創企業署</w:t>
      </w:r>
    </w:p>
    <w:p w14:paraId="314DA0EE" w14:textId="77777777" w:rsidR="00061063" w:rsidRPr="005F4973" w:rsidRDefault="00921D1F" w:rsidP="00061063">
      <w:pPr>
        <w:snapToGrid w:val="0"/>
        <w:ind w:leftChars="-118" w:left="-283" w:rightChars="-165" w:right="-396"/>
        <w:jc w:val="center"/>
        <w:rPr>
          <w:rFonts w:ascii="Times New Roman" w:eastAsia="標楷體" w:hAnsi="Times New Roman" w:cs="Times New Roman"/>
          <w:sz w:val="36"/>
          <w:szCs w:val="40"/>
        </w:rPr>
      </w:pPr>
      <w:r w:rsidRPr="005F4973">
        <w:rPr>
          <w:rFonts w:ascii="Times New Roman" w:eastAsia="標楷體" w:hAnsi="Times New Roman" w:cs="Times New Roman" w:hint="eastAsia"/>
          <w:sz w:val="36"/>
          <w:szCs w:val="40"/>
        </w:rPr>
        <w:t>113</w:t>
      </w:r>
      <w:r w:rsidR="00013BEF" w:rsidRPr="005F4973">
        <w:rPr>
          <w:rFonts w:ascii="Times New Roman" w:eastAsia="標楷體" w:hAnsi="Times New Roman" w:cs="Times New Roman"/>
          <w:sz w:val="36"/>
          <w:szCs w:val="40"/>
        </w:rPr>
        <w:t>年度</w:t>
      </w:r>
      <w:r w:rsidR="00061063" w:rsidRPr="005F4973">
        <w:rPr>
          <w:rFonts w:ascii="Times New Roman" w:eastAsia="標楷體" w:hAnsi="Times New Roman" w:cs="Times New Roman" w:hint="eastAsia"/>
          <w:sz w:val="36"/>
          <w:szCs w:val="40"/>
        </w:rPr>
        <w:t>「協助中小型事業疫後振興及轉型發展貸後管理計畫」分包計畫</w:t>
      </w:r>
      <w:r w:rsidR="00061063" w:rsidRPr="005F4973">
        <w:rPr>
          <w:rFonts w:ascii="Times New Roman" w:eastAsia="標楷體" w:hAnsi="Times New Roman" w:cs="Times New Roman"/>
          <w:sz w:val="36"/>
          <w:szCs w:val="40"/>
        </w:rPr>
        <w:t>-</w:t>
      </w:r>
      <w:r w:rsidR="00061063" w:rsidRPr="005F4973">
        <w:rPr>
          <w:rFonts w:ascii="Times New Roman" w:eastAsia="標楷體" w:hAnsi="Times New Roman" w:cs="Times New Roman" w:hint="eastAsia"/>
          <w:sz w:val="36"/>
          <w:szCs w:val="40"/>
        </w:rPr>
        <w:t>維運電信信評及預警風控模型</w:t>
      </w:r>
    </w:p>
    <w:p w14:paraId="7F6FE804" w14:textId="5E4F73F6" w:rsidR="007D22C8" w:rsidRPr="005F4973" w:rsidRDefault="00907159" w:rsidP="00061063">
      <w:pPr>
        <w:snapToGrid w:val="0"/>
        <w:ind w:leftChars="-118" w:left="-283" w:rightChars="-165" w:right="-396"/>
        <w:jc w:val="center"/>
        <w:rPr>
          <w:rFonts w:ascii="標楷體" w:eastAsia="標楷體" w:hAnsi="標楷體" w:cs="Times New Roman"/>
          <w:sz w:val="36"/>
          <w:szCs w:val="40"/>
        </w:rPr>
      </w:pPr>
      <w:r w:rsidRPr="005F4973">
        <w:rPr>
          <w:rFonts w:ascii="標楷體" w:eastAsia="標楷體" w:hAnsi="標楷體" w:cs="Times New Roman"/>
          <w:sz w:val="36"/>
          <w:szCs w:val="40"/>
        </w:rPr>
        <w:t>(</w:t>
      </w:r>
      <w:r w:rsidRPr="005F4973">
        <w:rPr>
          <w:rFonts w:ascii="Times New Roman" w:eastAsia="標楷體" w:hAnsi="Times New Roman" w:cs="Times New Roman"/>
          <w:sz w:val="36"/>
          <w:szCs w:val="40"/>
        </w:rPr>
        <w:t>案號：</w:t>
      </w:r>
      <w:r w:rsidR="007946BB" w:rsidRPr="005F4973">
        <w:rPr>
          <w:rFonts w:ascii="Times New Roman" w:eastAsia="標楷體" w:hAnsi="Times New Roman" w:cs="Times New Roman"/>
          <w:sz w:val="36"/>
          <w:szCs w:val="40"/>
        </w:rPr>
        <w:t>PO.202408062</w:t>
      </w:r>
      <w:r w:rsidRPr="005F4973">
        <w:rPr>
          <w:rFonts w:ascii="標楷體" w:eastAsia="標楷體" w:hAnsi="標楷體" w:cs="Times New Roman"/>
          <w:sz w:val="36"/>
          <w:szCs w:val="40"/>
        </w:rPr>
        <w:t>)</w:t>
      </w:r>
    </w:p>
    <w:p w14:paraId="772D834A" w14:textId="61226454" w:rsidR="008F4FF9" w:rsidRPr="005F4973" w:rsidRDefault="008F4FF9" w:rsidP="000D60E5">
      <w:pPr>
        <w:snapToGrid w:val="0"/>
        <w:jc w:val="center"/>
        <w:rPr>
          <w:rFonts w:ascii="Times New Roman" w:eastAsia="標楷體" w:hAnsi="Times New Roman" w:cs="Times New Roman"/>
          <w:sz w:val="40"/>
          <w:szCs w:val="40"/>
        </w:rPr>
      </w:pPr>
      <w:r w:rsidRPr="005F4973">
        <w:rPr>
          <w:rFonts w:ascii="Times New Roman" w:eastAsia="標楷體" w:hAnsi="Times New Roman" w:cs="Times New Roman"/>
          <w:sz w:val="36"/>
          <w:szCs w:val="40"/>
        </w:rPr>
        <w:t>計畫構想書</w:t>
      </w:r>
    </w:p>
    <w:p w14:paraId="2812A326" w14:textId="77777777" w:rsidR="008F4FF9" w:rsidRPr="005F4973" w:rsidRDefault="008F4FF9" w:rsidP="008F4FF9">
      <w:pPr>
        <w:snapToGrid w:val="0"/>
        <w:spacing w:line="400" w:lineRule="exact"/>
        <w:ind w:left="900" w:hanging="900"/>
        <w:jc w:val="center"/>
        <w:rPr>
          <w:rFonts w:ascii="Times New Roman" w:eastAsia="標楷體" w:hAnsi="Times New Roman" w:cs="Times New Roman"/>
          <w:sz w:val="28"/>
          <w:szCs w:val="28"/>
        </w:rPr>
      </w:pPr>
    </w:p>
    <w:p w14:paraId="6E09A69E" w14:textId="6520B6CE" w:rsidR="008F4FF9" w:rsidRPr="005F4973" w:rsidRDefault="008F4FF9" w:rsidP="00921D1F">
      <w:pPr>
        <w:pStyle w:val="ab"/>
        <w:numPr>
          <w:ilvl w:val="0"/>
          <w:numId w:val="2"/>
        </w:numPr>
        <w:tabs>
          <w:tab w:val="left" w:pos="567"/>
        </w:tabs>
        <w:snapToGrid w:val="0"/>
        <w:spacing w:line="440" w:lineRule="exact"/>
        <w:ind w:leftChars="0"/>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t>計畫緣起</w:t>
      </w:r>
    </w:p>
    <w:p w14:paraId="50342958" w14:textId="44E004BB" w:rsidR="003E63C3" w:rsidRPr="005F4973" w:rsidRDefault="003E63C3" w:rsidP="003E63C3">
      <w:pPr>
        <w:tabs>
          <w:tab w:val="left" w:pos="567"/>
        </w:tabs>
        <w:overflowPunct w:val="0"/>
        <w:snapToGrid w:val="0"/>
        <w:spacing w:line="440" w:lineRule="exact"/>
        <w:ind w:firstLineChars="200" w:firstLine="560"/>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為因應國際出口市場停滯、原物料價格上漲、消費需求減少等國際環境變動，對國內產業造成影響，政府須持續挹注資源協助產業及中小企業，強化其中長期經濟韌性及產業競爭力。為協助我國中小型事業因應疫後持續營運動能，本計畫依據行政院</w:t>
      </w:r>
      <w:r w:rsidRPr="005F4973">
        <w:rPr>
          <w:rFonts w:ascii="Times New Roman" w:eastAsia="標楷體" w:hAnsi="Times New Roman" w:cs="Times New Roman" w:hint="eastAsia"/>
          <w:sz w:val="28"/>
          <w:szCs w:val="28"/>
        </w:rPr>
        <w:t>112</w:t>
      </w:r>
      <w:r w:rsidRPr="005F4973">
        <w:rPr>
          <w:rFonts w:ascii="Times New Roman" w:eastAsia="標楷體" w:hAnsi="Times New Roman" w:cs="Times New Roman" w:hint="eastAsia"/>
          <w:sz w:val="28"/>
          <w:szCs w:val="28"/>
        </w:rPr>
        <w:t>年</w:t>
      </w:r>
      <w:r w:rsidRPr="005F4973">
        <w:rPr>
          <w:rFonts w:ascii="Times New Roman" w:eastAsia="標楷體" w:hAnsi="Times New Roman" w:cs="Times New Roman" w:hint="eastAsia"/>
          <w:sz w:val="28"/>
          <w:szCs w:val="28"/>
        </w:rPr>
        <w:t>2</w:t>
      </w:r>
      <w:r w:rsidRPr="005F4973">
        <w:rPr>
          <w:rFonts w:ascii="Times New Roman" w:eastAsia="標楷體" w:hAnsi="Times New Roman" w:cs="Times New Roman" w:hint="eastAsia"/>
          <w:sz w:val="28"/>
          <w:szCs w:val="28"/>
        </w:rPr>
        <w:t>月</w:t>
      </w:r>
      <w:r w:rsidRPr="005F4973">
        <w:rPr>
          <w:rFonts w:ascii="Times New Roman" w:eastAsia="標楷體" w:hAnsi="Times New Roman" w:cs="Times New Roman" w:hint="eastAsia"/>
          <w:sz w:val="28"/>
          <w:szCs w:val="28"/>
        </w:rPr>
        <w:t>21</w:t>
      </w:r>
      <w:r w:rsidRPr="005F4973">
        <w:rPr>
          <w:rFonts w:ascii="Times New Roman" w:eastAsia="標楷體" w:hAnsi="Times New Roman" w:cs="Times New Roman" w:hint="eastAsia"/>
          <w:sz w:val="28"/>
          <w:szCs w:val="28"/>
        </w:rPr>
        <w:t>日公告「疫後強化經濟與社會韌性及全民共享經濟成果特別條例」擬訂疫後貸款補活水措施及財務協處作為。</w:t>
      </w:r>
    </w:p>
    <w:p w14:paraId="7C22F33A" w14:textId="48F7909E" w:rsidR="003E63C3" w:rsidRPr="005F4973" w:rsidRDefault="003E63C3" w:rsidP="003E63C3">
      <w:pPr>
        <w:tabs>
          <w:tab w:val="left" w:pos="567"/>
        </w:tabs>
        <w:overflowPunct w:val="0"/>
        <w:snapToGrid w:val="0"/>
        <w:spacing w:line="440" w:lineRule="exact"/>
        <w:ind w:firstLineChars="200" w:firstLine="560"/>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截至</w:t>
      </w:r>
      <w:r w:rsidRPr="005F4973">
        <w:rPr>
          <w:rFonts w:ascii="Times New Roman" w:eastAsia="標楷體" w:hAnsi="Times New Roman" w:cs="Times New Roman" w:hint="eastAsia"/>
          <w:sz w:val="28"/>
          <w:szCs w:val="28"/>
        </w:rPr>
        <w:t>113</w:t>
      </w:r>
      <w:r w:rsidRPr="005F4973">
        <w:rPr>
          <w:rFonts w:ascii="Times New Roman" w:eastAsia="標楷體" w:hAnsi="Times New Roman" w:cs="Times New Roman" w:hint="eastAsia"/>
          <w:sz w:val="28"/>
          <w:szCs w:val="28"/>
        </w:rPr>
        <w:t>年</w:t>
      </w:r>
      <w:r w:rsidRPr="005F4973">
        <w:rPr>
          <w:rFonts w:ascii="Times New Roman" w:eastAsia="標楷體" w:hAnsi="Times New Roman" w:cs="Times New Roman" w:hint="eastAsia"/>
          <w:sz w:val="28"/>
          <w:szCs w:val="28"/>
        </w:rPr>
        <w:t>5</w:t>
      </w:r>
      <w:r w:rsidRPr="005F4973">
        <w:rPr>
          <w:rFonts w:ascii="Times New Roman" w:eastAsia="標楷體" w:hAnsi="Times New Roman" w:cs="Times New Roman" w:hint="eastAsia"/>
          <w:sz w:val="28"/>
          <w:szCs w:val="28"/>
        </w:rPr>
        <w:t>月</w:t>
      </w:r>
      <w:r w:rsidRPr="005F4973">
        <w:rPr>
          <w:rFonts w:ascii="Times New Roman" w:eastAsia="標楷體" w:hAnsi="Times New Roman" w:cs="Times New Roman" w:hint="eastAsia"/>
          <w:sz w:val="28"/>
          <w:szCs w:val="28"/>
        </w:rPr>
        <w:t>15</w:t>
      </w:r>
      <w:r w:rsidRPr="005F4973">
        <w:rPr>
          <w:rFonts w:ascii="Times New Roman" w:eastAsia="標楷體" w:hAnsi="Times New Roman" w:cs="Times New Roman" w:hint="eastAsia"/>
          <w:sz w:val="28"/>
          <w:szCs w:val="28"/>
        </w:rPr>
        <w:t>日，經濟部協助中小型事業疫後振興專案貸款與經濟部協助中小企業低碳化智慧化轉型發展與納管工廠及特定工廠基礎設施優化專案貸款核准</w:t>
      </w:r>
      <w:r w:rsidRPr="005F4973">
        <w:rPr>
          <w:rFonts w:ascii="Times New Roman" w:eastAsia="標楷體" w:hAnsi="Times New Roman" w:cs="Times New Roman" w:hint="eastAsia"/>
          <w:sz w:val="28"/>
          <w:szCs w:val="28"/>
        </w:rPr>
        <w:t>75,896</w:t>
      </w:r>
      <w:r w:rsidRPr="005F4973">
        <w:rPr>
          <w:rFonts w:ascii="Times New Roman" w:eastAsia="標楷體" w:hAnsi="Times New Roman" w:cs="Times New Roman" w:hint="eastAsia"/>
          <w:sz w:val="28"/>
          <w:szCs w:val="28"/>
        </w:rPr>
        <w:t>家企業，核准額度</w:t>
      </w:r>
      <w:r w:rsidRPr="005F4973">
        <w:rPr>
          <w:rFonts w:ascii="Times New Roman" w:eastAsia="標楷體" w:hAnsi="Times New Roman" w:cs="Times New Roman" w:hint="eastAsia"/>
          <w:sz w:val="28"/>
          <w:szCs w:val="28"/>
        </w:rPr>
        <w:t>6,689</w:t>
      </w:r>
      <w:r w:rsidRPr="005F4973">
        <w:rPr>
          <w:rFonts w:ascii="Times New Roman" w:eastAsia="標楷體" w:hAnsi="Times New Roman" w:cs="Times New Roman" w:hint="eastAsia"/>
          <w:sz w:val="28"/>
          <w:szCs w:val="28"/>
        </w:rPr>
        <w:t>億</w:t>
      </w:r>
      <w:r w:rsidRPr="005F4973">
        <w:rPr>
          <w:rFonts w:ascii="Times New Roman" w:eastAsia="標楷體" w:hAnsi="Times New Roman" w:cs="Times New Roman" w:hint="eastAsia"/>
          <w:sz w:val="28"/>
          <w:szCs w:val="28"/>
        </w:rPr>
        <w:t>8,156</w:t>
      </w:r>
      <w:r w:rsidRPr="005F4973">
        <w:rPr>
          <w:rFonts w:ascii="Times New Roman" w:eastAsia="標楷體" w:hAnsi="Times New Roman" w:cs="Times New Roman" w:hint="eastAsia"/>
          <w:sz w:val="28"/>
          <w:szCs w:val="28"/>
        </w:rPr>
        <w:t>萬元，提供流動性之營運資金支持，幫助疫後振興之中小型事業提高競爭力並恢復營運榮景。</w:t>
      </w:r>
    </w:p>
    <w:p w14:paraId="63D9E53D" w14:textId="77777777" w:rsidR="003E63C3" w:rsidRPr="005F4973" w:rsidRDefault="003E63C3" w:rsidP="003E63C3">
      <w:pPr>
        <w:tabs>
          <w:tab w:val="left" w:pos="567"/>
        </w:tabs>
        <w:overflowPunct w:val="0"/>
        <w:snapToGrid w:val="0"/>
        <w:spacing w:line="440" w:lineRule="exact"/>
        <w:ind w:firstLineChars="200" w:firstLine="560"/>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本計畫參酌立法院預算中心指示，專案貸款措施允宜妥慎考量產業相關因素，審慎設定適用對象門檻及相關規範，俾確實發揮協助振興及加速轉型之政策目的，並注意風險控管原則及配套規劃後續輔導措施，協助獲貸企業落實轉型發展目標。</w:t>
      </w:r>
    </w:p>
    <w:p w14:paraId="0592A06A" w14:textId="5A79E9C6" w:rsidR="003E63C3" w:rsidRPr="005F4973" w:rsidRDefault="003E63C3" w:rsidP="005F4973">
      <w:pPr>
        <w:tabs>
          <w:tab w:val="left" w:pos="567"/>
        </w:tabs>
        <w:overflowPunct w:val="0"/>
        <w:snapToGrid w:val="0"/>
        <w:spacing w:line="440" w:lineRule="exact"/>
        <w:ind w:firstLineChars="200" w:firstLine="560"/>
        <w:jc w:val="both"/>
        <w:rPr>
          <w:rFonts w:ascii="Times New Roman" w:eastAsia="標楷體" w:hAnsi="Times New Roman" w:cs="Times New Roman"/>
          <w:sz w:val="28"/>
          <w:szCs w:val="28"/>
        </w:rPr>
      </w:pPr>
      <w:proofErr w:type="gramStart"/>
      <w:r w:rsidRPr="005F4973">
        <w:rPr>
          <w:rFonts w:ascii="Times New Roman" w:eastAsia="標楷體" w:hAnsi="Times New Roman" w:cs="Times New Roman" w:hint="eastAsia"/>
          <w:sz w:val="28"/>
          <w:szCs w:val="28"/>
        </w:rPr>
        <w:t>爰</w:t>
      </w:r>
      <w:proofErr w:type="gramEnd"/>
      <w:r w:rsidRPr="005F4973">
        <w:rPr>
          <w:rFonts w:ascii="Times New Roman" w:eastAsia="標楷體" w:hAnsi="Times New Roman" w:cs="Times New Roman" w:hint="eastAsia"/>
          <w:sz w:val="28"/>
          <w:szCs w:val="28"/>
        </w:rPr>
        <w:t>此，本計畫旨在運用輔導及課程等資源，提升中小企業韌性以利貸款效益極大化、強化貸款風險管理機制，掌握中小型事業</w:t>
      </w:r>
      <w:proofErr w:type="gramStart"/>
      <w:r w:rsidRPr="005F4973">
        <w:rPr>
          <w:rFonts w:ascii="Times New Roman" w:eastAsia="標楷體" w:hAnsi="Times New Roman" w:cs="Times New Roman" w:hint="eastAsia"/>
          <w:sz w:val="28"/>
          <w:szCs w:val="28"/>
        </w:rPr>
        <w:t>疫</w:t>
      </w:r>
      <w:proofErr w:type="gramEnd"/>
      <w:r w:rsidRPr="005F4973">
        <w:rPr>
          <w:rFonts w:ascii="Times New Roman" w:eastAsia="標楷體" w:hAnsi="Times New Roman" w:cs="Times New Roman" w:hint="eastAsia"/>
          <w:sz w:val="28"/>
          <w:szCs w:val="28"/>
        </w:rPr>
        <w:t>後振興及轉型發展貸款的高風險獲貸企業名單，提前預警並進行貸後關懷，且適時提供相關輔導措施提高經營效能，以此降低獲貸企業違約風險、並</w:t>
      </w:r>
      <w:proofErr w:type="gramStart"/>
      <w:r w:rsidRPr="005F4973">
        <w:rPr>
          <w:rFonts w:ascii="Times New Roman" w:eastAsia="標楷體" w:hAnsi="Times New Roman" w:cs="Times New Roman" w:hint="eastAsia"/>
          <w:sz w:val="28"/>
          <w:szCs w:val="28"/>
        </w:rPr>
        <w:t>建構貸後</w:t>
      </w:r>
      <w:proofErr w:type="gramEnd"/>
      <w:r w:rsidRPr="005F4973">
        <w:rPr>
          <w:rFonts w:ascii="Times New Roman" w:eastAsia="標楷體" w:hAnsi="Times New Roman" w:cs="Times New Roman" w:hint="eastAsia"/>
          <w:sz w:val="28"/>
          <w:szCs w:val="28"/>
        </w:rPr>
        <w:t>查核作業及執行查核流程，以確保利息補貼運用情形符合相關貸款規定，期能透過「</w:t>
      </w:r>
      <w:r w:rsidR="001C2B33" w:rsidRPr="005F4973">
        <w:rPr>
          <w:rFonts w:ascii="Times New Roman" w:eastAsia="標楷體" w:hAnsi="Times New Roman" w:cs="Times New Roman" w:hint="eastAsia"/>
          <w:sz w:val="28"/>
          <w:szCs w:val="28"/>
        </w:rPr>
        <w:t>提</w:t>
      </w:r>
      <w:r w:rsidRPr="005F4973">
        <w:rPr>
          <w:rFonts w:ascii="Times New Roman" w:eastAsia="標楷體" w:hAnsi="Times New Roman" w:cs="Times New Roman" w:hint="eastAsia"/>
          <w:sz w:val="28"/>
          <w:szCs w:val="28"/>
        </w:rPr>
        <w:t>升中小企業持續轉型動能」、「強化貸款風險管理」、「關懷診斷健全體質」及「貸後查核法律協助」等推動目標，以積極增進企業於</w:t>
      </w:r>
      <w:proofErr w:type="gramStart"/>
      <w:r w:rsidRPr="005F4973">
        <w:rPr>
          <w:rFonts w:ascii="Times New Roman" w:eastAsia="標楷體" w:hAnsi="Times New Roman" w:cs="Times New Roman" w:hint="eastAsia"/>
          <w:sz w:val="28"/>
          <w:szCs w:val="28"/>
        </w:rPr>
        <w:t>疫</w:t>
      </w:r>
      <w:proofErr w:type="gramEnd"/>
      <w:r w:rsidRPr="005F4973">
        <w:rPr>
          <w:rFonts w:ascii="Times New Roman" w:eastAsia="標楷體" w:hAnsi="Times New Roman" w:cs="Times New Roman" w:hint="eastAsia"/>
          <w:sz w:val="28"/>
          <w:szCs w:val="28"/>
        </w:rPr>
        <w:t>後時期復甦動能，進而鞏固自身競爭優勢，並增進因應營運風險之韌性，</w:t>
      </w:r>
      <w:proofErr w:type="gramStart"/>
      <w:r w:rsidRPr="005F4973">
        <w:rPr>
          <w:rFonts w:ascii="Times New Roman" w:eastAsia="標楷體" w:hAnsi="Times New Roman" w:cs="Times New Roman" w:hint="eastAsia"/>
          <w:sz w:val="28"/>
          <w:szCs w:val="28"/>
        </w:rPr>
        <w:t>俾利永</w:t>
      </w:r>
      <w:proofErr w:type="gramEnd"/>
      <w:r w:rsidRPr="005F4973">
        <w:rPr>
          <w:rFonts w:ascii="Times New Roman" w:eastAsia="標楷體" w:hAnsi="Times New Roman" w:cs="Times New Roman" w:hint="eastAsia"/>
          <w:sz w:val="28"/>
          <w:szCs w:val="28"/>
        </w:rPr>
        <w:t>續之經營及發展。</w:t>
      </w:r>
    </w:p>
    <w:p w14:paraId="0B76224D" w14:textId="77777777" w:rsidR="003E63C3" w:rsidRPr="005F4973" w:rsidRDefault="003E63C3">
      <w:pPr>
        <w:widowControl/>
        <w:rPr>
          <w:rFonts w:ascii="Times New Roman" w:eastAsia="標楷體" w:hAnsi="Times New Roman" w:cs="Times New Roman"/>
          <w:sz w:val="28"/>
          <w:szCs w:val="28"/>
        </w:rPr>
      </w:pPr>
      <w:r w:rsidRPr="005F4973">
        <w:rPr>
          <w:rFonts w:ascii="Times New Roman" w:eastAsia="標楷體" w:hAnsi="Times New Roman" w:cs="Times New Roman"/>
          <w:sz w:val="28"/>
          <w:szCs w:val="28"/>
        </w:rPr>
        <w:br w:type="page"/>
      </w:r>
    </w:p>
    <w:p w14:paraId="0349F5FC" w14:textId="2DC95BA1" w:rsidR="008F4FF9" w:rsidRPr="005F4973" w:rsidRDefault="008F4FF9" w:rsidP="008F4FF9">
      <w:pPr>
        <w:snapToGrid w:val="0"/>
        <w:spacing w:line="440" w:lineRule="exact"/>
        <w:ind w:left="600" w:hanging="600"/>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lastRenderedPageBreak/>
        <w:t>二、</w:t>
      </w:r>
      <w:r w:rsidRPr="005F4973">
        <w:rPr>
          <w:rFonts w:ascii="Times New Roman" w:eastAsia="標楷體" w:hAnsi="Times New Roman" w:cs="Times New Roman" w:hint="eastAsia"/>
          <w:sz w:val="28"/>
          <w:szCs w:val="28"/>
        </w:rPr>
        <w:tab/>
      </w:r>
      <w:r w:rsidRPr="005F4973">
        <w:rPr>
          <w:rFonts w:ascii="Times New Roman" w:eastAsia="標楷體" w:hAnsi="Times New Roman" w:cs="Times New Roman"/>
          <w:sz w:val="28"/>
          <w:szCs w:val="28"/>
        </w:rPr>
        <w:t>分項計畫、工作項目及說明</w:t>
      </w:r>
    </w:p>
    <w:p w14:paraId="476E7E51" w14:textId="6F3DB804" w:rsidR="008F4FF9" w:rsidRPr="005F4973" w:rsidRDefault="008F4FF9" w:rsidP="008F4FF9">
      <w:pPr>
        <w:snapToGrid w:val="0"/>
        <w:spacing w:line="440" w:lineRule="exact"/>
        <w:ind w:left="924" w:hanging="744"/>
        <w:jc w:val="both"/>
        <w:rPr>
          <w:rFonts w:ascii="Times New Roman" w:eastAsia="標楷體" w:hAnsi="Times New Roman" w:cs="Times New Roman"/>
          <w:sz w:val="28"/>
          <w:szCs w:val="28"/>
        </w:rPr>
      </w:pPr>
      <w:bookmarkStart w:id="0" w:name="OLE_LINK2"/>
      <w:bookmarkStart w:id="1" w:name="OLE_LINK3"/>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一</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分項計畫及內容說明：</w:t>
      </w:r>
    </w:p>
    <w:p w14:paraId="063E9B02" w14:textId="77777777" w:rsidR="00D67F7B" w:rsidRPr="005F4973" w:rsidRDefault="00D67F7B" w:rsidP="00D67F7B">
      <w:pPr>
        <w:snapToGrid w:val="0"/>
        <w:spacing w:line="440" w:lineRule="exact"/>
        <w:ind w:leftChars="178" w:left="710" w:hangingChars="101" w:hanging="283"/>
        <w:jc w:val="both"/>
        <w:rPr>
          <w:rFonts w:ascii="Times New Roman" w:eastAsia="標楷體" w:hAnsi="Times New Roman" w:cs="Times New Roman"/>
          <w:b/>
          <w:sz w:val="28"/>
          <w:szCs w:val="28"/>
        </w:rPr>
      </w:pPr>
      <w:bookmarkStart w:id="2" w:name="OLE_LINK1"/>
      <w:bookmarkStart w:id="3" w:name="OLE_LINK4"/>
      <w:bookmarkEnd w:id="0"/>
      <w:bookmarkEnd w:id="1"/>
      <w:r w:rsidRPr="005F4973">
        <w:rPr>
          <w:rFonts w:ascii="Times New Roman" w:eastAsia="標楷體" w:hAnsi="Times New Roman" w:cs="Times New Roman"/>
          <w:b/>
          <w:sz w:val="28"/>
          <w:szCs w:val="28"/>
        </w:rPr>
        <w:t>1.</w:t>
      </w:r>
      <w:r w:rsidRPr="005F4973">
        <w:rPr>
          <w:rFonts w:ascii="Times New Roman" w:eastAsia="標楷體" w:hAnsi="Times New Roman" w:cs="Times New Roman" w:hint="eastAsia"/>
          <w:b/>
          <w:sz w:val="28"/>
          <w:szCs w:val="28"/>
        </w:rPr>
        <w:t>維運電信信評及預警風控模型</w:t>
      </w:r>
      <w:r w:rsidRPr="005F4973">
        <w:rPr>
          <w:rFonts w:ascii="Times New Roman" w:eastAsia="標楷體" w:hAnsi="Times New Roman" w:cs="Times New Roman"/>
          <w:b/>
          <w:sz w:val="28"/>
          <w:szCs w:val="28"/>
        </w:rPr>
        <w:t>(</w:t>
      </w:r>
      <w:r w:rsidRPr="005F4973">
        <w:rPr>
          <w:rFonts w:ascii="Times New Roman" w:eastAsia="標楷體" w:hAnsi="Times New Roman" w:cs="Times New Roman" w:hint="eastAsia"/>
          <w:b/>
          <w:sz w:val="28"/>
          <w:szCs w:val="28"/>
        </w:rPr>
        <w:t>權重：</w:t>
      </w:r>
      <w:r w:rsidRPr="005F4973">
        <w:rPr>
          <w:rFonts w:ascii="Times New Roman" w:eastAsia="標楷體" w:hAnsi="Times New Roman" w:cs="Times New Roman"/>
          <w:b/>
          <w:sz w:val="28"/>
          <w:szCs w:val="28"/>
        </w:rPr>
        <w:t>90%)</w:t>
      </w:r>
    </w:p>
    <w:p w14:paraId="2ACD3E6C" w14:textId="77777777" w:rsidR="00D67F7B" w:rsidRPr="005F4973" w:rsidRDefault="00D67F7B" w:rsidP="000C3015">
      <w:pPr>
        <w:snapToGrid w:val="0"/>
        <w:spacing w:line="440" w:lineRule="exact"/>
        <w:ind w:leftChars="257" w:left="617" w:firstLine="1"/>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維運與優化經濟部中小及新創企業署貸前</w:t>
      </w: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貸後電信信評及預警風控模型，蒐集分析政策性貸款獲貸事業與其負責人電信資訊，以此提供申貸</w:t>
      </w: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獲貸企業授權查調之貸前報告及貸後預警報告，提供</w:t>
      </w:r>
      <w:r w:rsidRPr="005F4973">
        <w:rPr>
          <w:rFonts w:ascii="Times New Roman" w:eastAsia="標楷體" w:hAnsi="Times New Roman" w:cs="Times New Roman"/>
          <w:sz w:val="28"/>
          <w:szCs w:val="28"/>
        </w:rPr>
        <w:t>13</w:t>
      </w:r>
      <w:r w:rsidRPr="005F4973">
        <w:rPr>
          <w:rFonts w:ascii="Times New Roman" w:eastAsia="標楷體" w:hAnsi="Times New Roman" w:cs="Times New Roman" w:hint="eastAsia"/>
          <w:sz w:val="28"/>
          <w:szCs w:val="28"/>
        </w:rPr>
        <w:t>萬件次以上之貸後風險模型監測，進而提供潛在高度風險之事業名單與預警報告。</w:t>
      </w:r>
    </w:p>
    <w:p w14:paraId="1EE06C89" w14:textId="77777777" w:rsidR="00D67F7B" w:rsidRPr="005F4973" w:rsidRDefault="00D67F7B" w:rsidP="00D67F7B">
      <w:pPr>
        <w:snapToGrid w:val="0"/>
        <w:spacing w:line="440" w:lineRule="exact"/>
        <w:ind w:leftChars="170" w:left="425" w:hangingChars="6" w:hanging="17"/>
        <w:jc w:val="both"/>
        <w:rPr>
          <w:rFonts w:ascii="Times New Roman" w:eastAsia="標楷體" w:hAnsi="Times New Roman" w:cs="Times New Roman"/>
          <w:b/>
          <w:sz w:val="28"/>
          <w:szCs w:val="28"/>
        </w:rPr>
      </w:pPr>
      <w:r w:rsidRPr="005F4973">
        <w:rPr>
          <w:rFonts w:ascii="Times New Roman" w:eastAsia="標楷體" w:hAnsi="Times New Roman" w:cs="Times New Roman"/>
          <w:b/>
          <w:sz w:val="28"/>
          <w:szCs w:val="28"/>
        </w:rPr>
        <w:t>2.</w:t>
      </w:r>
      <w:r w:rsidRPr="005F4973">
        <w:rPr>
          <w:rFonts w:ascii="Times New Roman" w:eastAsia="標楷體" w:hAnsi="Times New Roman" w:cs="Times New Roman" w:hint="eastAsia"/>
          <w:b/>
          <w:sz w:val="28"/>
          <w:szCs w:val="28"/>
        </w:rPr>
        <w:t>其他交辦事項</w:t>
      </w:r>
      <w:r w:rsidRPr="005F4973">
        <w:rPr>
          <w:rFonts w:ascii="Times New Roman" w:eastAsia="標楷體" w:hAnsi="Times New Roman" w:cs="Times New Roman"/>
          <w:b/>
          <w:sz w:val="28"/>
          <w:szCs w:val="28"/>
        </w:rPr>
        <w:t>(</w:t>
      </w:r>
      <w:r w:rsidRPr="005F4973">
        <w:rPr>
          <w:rFonts w:ascii="Times New Roman" w:eastAsia="標楷體" w:hAnsi="Times New Roman" w:cs="Times New Roman" w:hint="eastAsia"/>
          <w:b/>
          <w:sz w:val="28"/>
          <w:szCs w:val="28"/>
        </w:rPr>
        <w:t>權重：</w:t>
      </w:r>
      <w:r w:rsidRPr="005F4973">
        <w:rPr>
          <w:rFonts w:ascii="Times New Roman" w:eastAsia="標楷體" w:hAnsi="Times New Roman" w:cs="Times New Roman"/>
          <w:b/>
          <w:sz w:val="28"/>
          <w:szCs w:val="28"/>
        </w:rPr>
        <w:t>10%)</w:t>
      </w:r>
    </w:p>
    <w:p w14:paraId="22B07932" w14:textId="77777777" w:rsidR="00D67F7B" w:rsidRPr="005F4973" w:rsidRDefault="00D67F7B" w:rsidP="00D67F7B">
      <w:pPr>
        <w:snapToGrid w:val="0"/>
        <w:spacing w:line="440" w:lineRule="exact"/>
        <w:ind w:left="644"/>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推動有關我國中小型事業相關政策之工作事項，配合本會所執行之主計畫辦理臨時交辦事項及相關協調、分析、訪視及後續追蹤等相關工作事項；另依計畫之進度管控，協助填報週報、月報、季報等進度資料，並配合執行「專案管理系統」，每月定期完成回報作業。</w:t>
      </w:r>
    </w:p>
    <w:p w14:paraId="26B0FFC0" w14:textId="0FFC0968" w:rsidR="008F4FF9" w:rsidRPr="005F4973" w:rsidRDefault="008F4FF9" w:rsidP="00CB28E1">
      <w:pPr>
        <w:snapToGrid w:val="0"/>
        <w:spacing w:line="440" w:lineRule="exact"/>
        <w:ind w:leftChars="69" w:left="656" w:hangingChars="175" w:hanging="490"/>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二</w:t>
      </w:r>
      <w:r w:rsidRPr="005F4973">
        <w:rPr>
          <w:rFonts w:ascii="Times New Roman" w:eastAsia="標楷體" w:hAnsi="Times New Roman" w:cs="Times New Roman" w:hint="eastAsia"/>
          <w:sz w:val="28"/>
          <w:szCs w:val="28"/>
        </w:rPr>
        <w:t>)</w:t>
      </w:r>
      <w:bookmarkEnd w:id="2"/>
      <w:bookmarkEnd w:id="3"/>
      <w:r w:rsidR="00E71ACC" w:rsidRPr="005F4973">
        <w:rPr>
          <w:rFonts w:ascii="Times New Roman" w:eastAsia="標楷體" w:hAnsi="Times New Roman" w:cs="Times New Roman" w:hint="eastAsia"/>
          <w:sz w:val="28"/>
          <w:szCs w:val="28"/>
        </w:rPr>
        <w:t>為因應「資通安全管理法」施行，</w:t>
      </w:r>
      <w:r w:rsidR="009D0ACF" w:rsidRPr="005F4973">
        <w:rPr>
          <w:rFonts w:ascii="Times New Roman" w:eastAsia="標楷體" w:hAnsi="Times New Roman" w:cs="Times New Roman" w:hint="eastAsia"/>
          <w:sz w:val="28"/>
          <w:szCs w:val="28"/>
        </w:rPr>
        <w:t>主計畫主辦單位經濟部中小及新創企業</w:t>
      </w:r>
      <w:r w:rsidR="00451B6D" w:rsidRPr="005F4973">
        <w:rPr>
          <w:rFonts w:ascii="Times New Roman" w:eastAsia="標楷體" w:hAnsi="Times New Roman" w:cs="Times New Roman" w:hint="eastAsia"/>
          <w:sz w:val="28"/>
          <w:szCs w:val="28"/>
        </w:rPr>
        <w:t>署</w:t>
      </w:r>
      <w:r w:rsidR="00760152" w:rsidRPr="005F4973">
        <w:rPr>
          <w:rFonts w:ascii="Times New Roman" w:eastAsia="標楷體" w:hAnsi="Times New Roman" w:cs="Times New Roman" w:hint="eastAsia"/>
          <w:sz w:val="28"/>
          <w:szCs w:val="28"/>
        </w:rPr>
        <w:t>資安責任等級為</w:t>
      </w:r>
      <w:r w:rsidR="00760152" w:rsidRPr="005F4973">
        <w:rPr>
          <w:rFonts w:ascii="Times New Roman" w:eastAsia="標楷體" w:hAnsi="Times New Roman" w:cs="Times New Roman" w:hint="eastAsia"/>
          <w:sz w:val="28"/>
          <w:szCs w:val="28"/>
        </w:rPr>
        <w:t>C</w:t>
      </w:r>
      <w:r w:rsidR="00760152" w:rsidRPr="005F4973">
        <w:rPr>
          <w:rFonts w:ascii="Times New Roman" w:eastAsia="標楷體" w:hAnsi="Times New Roman" w:cs="Times New Roman" w:hint="eastAsia"/>
          <w:sz w:val="28"/>
          <w:szCs w:val="28"/>
        </w:rPr>
        <w:t>級，計畫執行如涉及資通系統</w:t>
      </w:r>
      <w:r w:rsidR="00760152" w:rsidRPr="005F4973">
        <w:rPr>
          <w:rFonts w:ascii="Times New Roman" w:eastAsia="標楷體" w:hAnsi="Times New Roman" w:cs="Times New Roman" w:hint="eastAsia"/>
          <w:sz w:val="28"/>
          <w:szCs w:val="28"/>
        </w:rPr>
        <w:t>/</w:t>
      </w:r>
      <w:r w:rsidR="00760152" w:rsidRPr="005F4973">
        <w:rPr>
          <w:rFonts w:ascii="Times New Roman" w:eastAsia="標楷體" w:hAnsi="Times New Roman" w:cs="Times New Roman" w:hint="eastAsia"/>
          <w:sz w:val="28"/>
          <w:szCs w:val="28"/>
        </w:rPr>
        <w:t>網站建置或維護，應考量受託者之專業能力與經驗、委外項目之性質及資通安全需求，選任適當之受託者，並監督其資通安全維護情形，本案依據資通安全責任等級分級辦法所定資通系統防護需求分級原則評估等級為</w:t>
      </w:r>
      <w:r w:rsidR="00760152" w:rsidRPr="005F4973">
        <w:rPr>
          <w:rFonts w:ascii="標楷體" w:eastAsia="標楷體" w:hAnsi="標楷體" w:cs="Times New Roman" w:hint="eastAsia"/>
          <w:sz w:val="28"/>
          <w:szCs w:val="28"/>
        </w:rPr>
        <w:t>普級</w:t>
      </w:r>
      <w:r w:rsidR="00760152" w:rsidRPr="005F4973">
        <w:rPr>
          <w:rFonts w:ascii="Times New Roman" w:eastAsia="標楷體" w:hAnsi="Times New Roman" w:cs="Times New Roman" w:hint="eastAsia"/>
          <w:sz w:val="28"/>
          <w:szCs w:val="28"/>
        </w:rPr>
        <w:t>，工作計畫書或建議書應含</w:t>
      </w:r>
      <w:r w:rsidR="00760152" w:rsidRPr="005F4973">
        <w:rPr>
          <w:rFonts w:ascii="標楷體" w:eastAsia="標楷體" w:hint="eastAsia"/>
          <w:sz w:val="28"/>
        </w:rPr>
        <w:t>資</w:t>
      </w:r>
      <w:r w:rsidR="00760152" w:rsidRPr="005F4973">
        <w:rPr>
          <w:rFonts w:ascii="標楷體" w:eastAsia="標楷體" w:hAnsi="標楷體" w:hint="eastAsia"/>
          <w:sz w:val="28"/>
        </w:rPr>
        <w:t>通安</w:t>
      </w:r>
      <w:r w:rsidR="00760152" w:rsidRPr="005F4973">
        <w:rPr>
          <w:rFonts w:ascii="標楷體" w:eastAsia="標楷體" w:hint="eastAsia"/>
          <w:sz w:val="28"/>
        </w:rPr>
        <w:t>全及保密之計畫，</w:t>
      </w:r>
      <w:r w:rsidR="00760152" w:rsidRPr="005F4973">
        <w:rPr>
          <w:rFonts w:ascii="Times New Roman" w:eastAsia="標楷體" w:hAnsi="Times New Roman" w:cs="Times New Roman" w:hint="eastAsia"/>
          <w:sz w:val="28"/>
          <w:szCs w:val="28"/>
        </w:rPr>
        <w:t>「資通安全自我檢核表」</w:t>
      </w:r>
      <w:r w:rsidR="000819EE" w:rsidRPr="005F4973">
        <w:rPr>
          <w:rFonts w:ascii="標楷體" w:eastAsia="標楷體" w:hAnsi="標楷體" w:cs="Times New Roman" w:hint="eastAsia"/>
          <w:sz w:val="28"/>
          <w:szCs w:val="28"/>
        </w:rPr>
        <w:t>(</w:t>
      </w:r>
      <w:r w:rsidR="00760152" w:rsidRPr="005F4973">
        <w:rPr>
          <w:rFonts w:ascii="Times New Roman" w:eastAsia="標楷體" w:hAnsi="Times New Roman" w:cs="Times New Roman" w:hint="eastAsia"/>
          <w:sz w:val="28"/>
          <w:szCs w:val="28"/>
        </w:rPr>
        <w:t>詳</w:t>
      </w:r>
      <w:r w:rsidR="009D0ACF" w:rsidRPr="005F4973">
        <w:rPr>
          <w:rFonts w:ascii="Times New Roman" w:eastAsia="標楷體" w:hAnsi="Times New Roman" w:cs="Times New Roman" w:hint="eastAsia"/>
          <w:sz w:val="28"/>
          <w:szCs w:val="28"/>
        </w:rPr>
        <w:t>經濟部中小及新創企業署</w:t>
      </w:r>
      <w:r w:rsidR="00760152" w:rsidRPr="005F4973">
        <w:rPr>
          <w:rFonts w:ascii="Times New Roman" w:eastAsia="標楷體" w:hAnsi="Times New Roman" w:cs="Times New Roman" w:hint="eastAsia"/>
          <w:sz w:val="28"/>
          <w:szCs w:val="28"/>
        </w:rPr>
        <w:t>網站</w:t>
      </w:r>
      <w:r w:rsidR="00760152" w:rsidRPr="005F4973">
        <w:rPr>
          <w:rFonts w:ascii="Times New Roman" w:eastAsia="標楷體" w:hAnsi="Times New Roman" w:cs="Times New Roman" w:hint="eastAsia"/>
          <w:sz w:val="28"/>
          <w:szCs w:val="28"/>
        </w:rPr>
        <w:t>https://www.</w:t>
      </w:r>
      <w:r w:rsidR="0025272A" w:rsidRPr="005F4973">
        <w:rPr>
          <w:rFonts w:ascii="Times New Roman" w:eastAsia="標楷體" w:hAnsi="Times New Roman" w:cs="Times New Roman" w:hint="eastAsia"/>
          <w:sz w:val="28"/>
          <w:szCs w:val="28"/>
        </w:rPr>
        <w:t>sme</w:t>
      </w:r>
      <w:r w:rsidR="00760152" w:rsidRPr="005F4973">
        <w:rPr>
          <w:rFonts w:ascii="Times New Roman" w:eastAsia="標楷體" w:hAnsi="Times New Roman" w:cs="Times New Roman" w:hint="eastAsia"/>
          <w:sz w:val="28"/>
          <w:szCs w:val="28"/>
        </w:rPr>
        <w:t>.gov.tw/</w:t>
      </w:r>
      <w:r w:rsidR="00760152" w:rsidRPr="005F4973">
        <w:rPr>
          <w:rFonts w:ascii="Times New Roman" w:eastAsia="標楷體" w:hAnsi="Times New Roman" w:cs="Times New Roman" w:hint="eastAsia"/>
          <w:sz w:val="28"/>
          <w:szCs w:val="28"/>
        </w:rPr>
        <w:t>便民服務</w:t>
      </w:r>
      <w:r w:rsidR="00760152" w:rsidRPr="005F4973">
        <w:rPr>
          <w:rFonts w:ascii="Times New Roman" w:eastAsia="標楷體" w:hAnsi="Times New Roman" w:cs="Times New Roman" w:hint="eastAsia"/>
          <w:sz w:val="28"/>
          <w:szCs w:val="28"/>
        </w:rPr>
        <w:t>/</w:t>
      </w:r>
      <w:r w:rsidR="00760152" w:rsidRPr="005F4973">
        <w:rPr>
          <w:rFonts w:ascii="Times New Roman" w:eastAsia="標楷體" w:hAnsi="Times New Roman" w:cs="Times New Roman" w:hint="eastAsia"/>
          <w:sz w:val="28"/>
          <w:szCs w:val="28"/>
        </w:rPr>
        <w:t>下載專區</w:t>
      </w:r>
      <w:r w:rsidR="00760152" w:rsidRPr="005F4973">
        <w:rPr>
          <w:rFonts w:ascii="Times New Roman" w:eastAsia="標楷體" w:hAnsi="Times New Roman" w:cs="Times New Roman" w:hint="eastAsia"/>
          <w:sz w:val="28"/>
          <w:szCs w:val="28"/>
        </w:rPr>
        <w:t>/</w:t>
      </w:r>
      <w:r w:rsidR="00760152" w:rsidRPr="005F4973">
        <w:rPr>
          <w:rFonts w:ascii="Times New Roman" w:eastAsia="標楷體" w:hAnsi="Times New Roman" w:cs="Times New Roman" w:hint="eastAsia"/>
          <w:sz w:val="28"/>
          <w:szCs w:val="28"/>
        </w:rPr>
        <w:t>專案計畫作業</w:t>
      </w:r>
      <w:r w:rsidR="00760152" w:rsidRPr="005F4973">
        <w:rPr>
          <w:rFonts w:ascii="Times New Roman" w:eastAsia="標楷體" w:hAnsi="Times New Roman" w:cs="Times New Roman" w:hint="eastAsia"/>
          <w:sz w:val="28"/>
          <w:szCs w:val="28"/>
        </w:rPr>
        <w:t>/</w:t>
      </w:r>
      <w:r w:rsidR="00760152" w:rsidRPr="005F4973">
        <w:rPr>
          <w:rFonts w:ascii="Times New Roman" w:eastAsia="標楷體" w:hAnsi="Times New Roman" w:cs="Times New Roman" w:hint="eastAsia"/>
          <w:sz w:val="28"/>
          <w:szCs w:val="28"/>
        </w:rPr>
        <w:t>資通安全自我檢核表</w:t>
      </w:r>
      <w:r w:rsidR="00760152" w:rsidRPr="005F4973">
        <w:rPr>
          <w:rFonts w:ascii="標楷體" w:eastAsia="標楷體" w:hAnsi="標楷體" w:cs="Times New Roman" w:hint="eastAsia"/>
          <w:sz w:val="28"/>
          <w:szCs w:val="28"/>
        </w:rPr>
        <w:t>)</w:t>
      </w:r>
      <w:r w:rsidR="00760152" w:rsidRPr="005F4973">
        <w:rPr>
          <w:rFonts w:ascii="Times New Roman" w:eastAsia="標楷體" w:hAnsi="Times New Roman" w:cs="Times New Roman" w:hint="eastAsia"/>
          <w:sz w:val="28"/>
          <w:szCs w:val="28"/>
        </w:rPr>
        <w:t>列入計畫書中，執行防護基準各項控制措施，以強化資料安全防護作業之執行。</w:t>
      </w:r>
    </w:p>
    <w:p w14:paraId="6F5022D1" w14:textId="7E93045D" w:rsidR="008F4FF9" w:rsidRPr="005F4973"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三</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計畫執行單位</w:t>
      </w:r>
      <w:r w:rsidR="000819EE" w:rsidRPr="005F4973">
        <w:rPr>
          <w:rFonts w:ascii="Times New Roman" w:eastAsia="標楷體" w:hAnsi="Times New Roman" w:cs="Times New Roman" w:hint="eastAsia"/>
          <w:sz w:val="28"/>
          <w:szCs w:val="28"/>
        </w:rPr>
        <w:t>如</w:t>
      </w:r>
      <w:r w:rsidRPr="005F4973">
        <w:rPr>
          <w:rFonts w:ascii="Times New Roman" w:eastAsia="標楷體" w:hAnsi="Times New Roman" w:cs="Times New Roman" w:hint="eastAsia"/>
          <w:sz w:val="28"/>
          <w:szCs w:val="28"/>
        </w:rPr>
        <w:t>提供</w:t>
      </w:r>
      <w:r w:rsidR="00AE1D92" w:rsidRPr="005F4973">
        <w:rPr>
          <w:rFonts w:ascii="Times New Roman" w:eastAsia="標楷體" w:hAnsi="Times New Roman" w:cs="Times New Roman" w:hint="eastAsia"/>
          <w:sz w:val="28"/>
          <w:szCs w:val="28"/>
        </w:rPr>
        <w:t>派</w:t>
      </w:r>
      <w:r w:rsidRPr="005F4973">
        <w:rPr>
          <w:rFonts w:ascii="Times New Roman" w:eastAsia="標楷體" w:hAnsi="Times New Roman" w:cs="Times New Roman" w:hint="eastAsia"/>
          <w:sz w:val="28"/>
          <w:szCs w:val="28"/>
        </w:rPr>
        <w:t>駐</w:t>
      </w:r>
      <w:r w:rsidR="009D0ACF" w:rsidRPr="005F4973">
        <w:rPr>
          <w:rFonts w:ascii="Times New Roman" w:eastAsia="標楷體" w:hAnsi="Times New Roman" w:cs="Times New Roman" w:hint="eastAsia"/>
          <w:sz w:val="28"/>
          <w:szCs w:val="28"/>
        </w:rPr>
        <w:t>經濟部中小及新創企業署</w:t>
      </w:r>
      <w:r w:rsidRPr="005F4973">
        <w:rPr>
          <w:rFonts w:ascii="Times New Roman" w:eastAsia="標楷體" w:hAnsi="Times New Roman" w:cs="Times New Roman" w:hint="eastAsia"/>
          <w:sz w:val="28"/>
          <w:szCs w:val="28"/>
        </w:rPr>
        <w:t>支援人員之桌上型電腦</w:t>
      </w:r>
      <w:r w:rsidRPr="005F4973">
        <w:rPr>
          <w:rFonts w:ascii="標楷體" w:eastAsia="標楷體" w:hAnsi="標楷體" w:cs="Times New Roman" w:hint="eastAsia"/>
          <w:sz w:val="28"/>
          <w:szCs w:val="28"/>
        </w:rPr>
        <w:t>(</w:t>
      </w:r>
      <w:r w:rsidRPr="005F4973">
        <w:rPr>
          <w:rFonts w:ascii="Times New Roman" w:eastAsia="標楷體" w:hAnsi="Times New Roman" w:cs="Times New Roman" w:hint="eastAsia"/>
          <w:sz w:val="28"/>
          <w:szCs w:val="28"/>
        </w:rPr>
        <w:t>不得為攜帶式裝置，如筆電、平板等</w:t>
      </w:r>
      <w:r w:rsidRPr="005F4973">
        <w:rPr>
          <w:rFonts w:ascii="標楷體" w:eastAsia="標楷體" w:hAnsi="標楷體" w:cs="Times New Roman" w:hint="eastAsia"/>
          <w:sz w:val="28"/>
          <w:szCs w:val="28"/>
        </w:rPr>
        <w:t>)</w:t>
      </w:r>
      <w:r w:rsidRPr="005F4973">
        <w:rPr>
          <w:rFonts w:ascii="Times New Roman" w:eastAsia="標楷體" w:hAnsi="Times New Roman" w:cs="Times New Roman" w:hint="eastAsia"/>
          <w:sz w:val="28"/>
          <w:szCs w:val="28"/>
        </w:rPr>
        <w:t>，其規格等級應配合</w:t>
      </w:r>
      <w:r w:rsidR="00451B6D" w:rsidRPr="005F4973">
        <w:rPr>
          <w:rFonts w:ascii="Times New Roman" w:eastAsia="標楷體" w:hAnsi="Times New Roman" w:cs="Times New Roman" w:hint="eastAsia"/>
          <w:sz w:val="28"/>
          <w:szCs w:val="28"/>
        </w:rPr>
        <w:t>本署</w:t>
      </w:r>
      <w:r w:rsidRPr="005F4973">
        <w:rPr>
          <w:rFonts w:ascii="Times New Roman" w:eastAsia="標楷體" w:hAnsi="Times New Roman" w:cs="Times New Roman" w:hint="eastAsia"/>
          <w:sz w:val="28"/>
          <w:szCs w:val="28"/>
        </w:rPr>
        <w:t>資訊作業提升等級。</w:t>
      </w:r>
    </w:p>
    <w:p w14:paraId="7054A35C" w14:textId="77777777" w:rsidR="008F4FF9" w:rsidRPr="005F4973"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四</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sz w:val="28"/>
          <w:szCs w:val="28"/>
        </w:rPr>
        <w:tab/>
      </w:r>
      <w:r w:rsidRPr="005F4973">
        <w:rPr>
          <w:rFonts w:ascii="Times New Roman" w:eastAsia="標楷體" w:hAnsi="Times New Roman" w:cs="Times New Roman" w:hint="eastAsia"/>
          <w:sz w:val="28"/>
          <w:szCs w:val="28"/>
        </w:rPr>
        <w:t>本計畫辦理之會議</w:t>
      </w:r>
      <w:r w:rsidRPr="005F4973">
        <w:rPr>
          <w:rFonts w:ascii="標楷體" w:eastAsia="標楷體" w:hAnsi="標楷體" w:cs="Times New Roman" w:hint="eastAsia"/>
          <w:sz w:val="28"/>
          <w:szCs w:val="28"/>
        </w:rPr>
        <w:t>(或講習訓練)</w:t>
      </w:r>
      <w:r w:rsidRPr="005F4973">
        <w:rPr>
          <w:rFonts w:ascii="Times New Roman" w:eastAsia="標楷體" w:hAnsi="Times New Roman" w:cs="Times New Roman" w:hint="eastAsia"/>
          <w:sz w:val="28"/>
          <w:szCs w:val="28"/>
        </w:rPr>
        <w:t>，應遵守經濟部訂頒之「經濟部及所屬機關構辦理各類會議及講習訓練作業規定」。</w:t>
      </w:r>
    </w:p>
    <w:p w14:paraId="7A0BEEF0" w14:textId="77777777" w:rsidR="008F4FF9" w:rsidRPr="005F4973" w:rsidRDefault="008F4FF9" w:rsidP="008F4FF9">
      <w:pPr>
        <w:tabs>
          <w:tab w:val="left" w:pos="658"/>
        </w:tabs>
        <w:snapToGrid w:val="0"/>
        <w:spacing w:line="440" w:lineRule="exact"/>
        <w:ind w:leftChars="68" w:left="684" w:hangingChars="186" w:hanging="521"/>
        <w:jc w:val="both"/>
        <w:rPr>
          <w:rFonts w:ascii="Times New Roman" w:eastAsia="標楷體" w:hAnsi="Times New Roman" w:cs="Times New Roman"/>
          <w:sz w:val="28"/>
          <w:szCs w:val="28"/>
        </w:rPr>
      </w:pPr>
      <w:r w:rsidRPr="005F4973">
        <w:rPr>
          <w:rFonts w:ascii="Times New Roman" w:eastAsia="標楷體" w:hAnsi="Times New Roman" w:cs="Times New Roman" w:hint="eastAsia"/>
          <w:bCs/>
          <w:sz w:val="28"/>
          <w:szCs w:val="28"/>
        </w:rPr>
        <w:t>(</w:t>
      </w:r>
      <w:r w:rsidRPr="005F4973">
        <w:rPr>
          <w:rFonts w:ascii="Times New Roman" w:eastAsia="標楷體" w:hAnsi="Times New Roman" w:cs="Times New Roman" w:hint="eastAsia"/>
          <w:bCs/>
          <w:sz w:val="28"/>
          <w:szCs w:val="28"/>
        </w:rPr>
        <w:t>五</w:t>
      </w:r>
      <w:r w:rsidRPr="005F4973">
        <w:rPr>
          <w:rFonts w:ascii="Times New Roman" w:eastAsia="標楷體" w:hAnsi="Times New Roman" w:cs="Times New Roman" w:hint="eastAsia"/>
          <w:bCs/>
          <w:sz w:val="28"/>
          <w:szCs w:val="28"/>
        </w:rPr>
        <w:t>)</w:t>
      </w:r>
      <w:r w:rsidRPr="005F4973">
        <w:rPr>
          <w:rFonts w:ascii="Times New Roman" w:eastAsia="標楷體" w:hAnsi="Times New Roman" w:cs="Times New Roman"/>
          <w:bCs/>
          <w:sz w:val="28"/>
          <w:szCs w:val="28"/>
        </w:rPr>
        <w:tab/>
      </w:r>
      <w:r w:rsidRPr="005F4973">
        <w:rPr>
          <w:rFonts w:ascii="Times New Roman" w:eastAsia="標楷體" w:hAnsi="Times New Roman" w:cs="Times New Roman" w:hint="eastAsia"/>
          <w:sz w:val="28"/>
          <w:szCs w:val="28"/>
        </w:rPr>
        <w:t>依據行政院</w:t>
      </w:r>
      <w:r w:rsidR="00E71ACC" w:rsidRPr="005F4973">
        <w:rPr>
          <w:rFonts w:ascii="Times New Roman" w:eastAsia="標楷體" w:hAnsi="Times New Roman" w:cs="Times New Roman" w:hint="eastAsia"/>
          <w:sz w:val="28"/>
          <w:szCs w:val="28"/>
        </w:rPr>
        <w:t>政府資料開放作業原則及相關規範</w:t>
      </w:r>
      <w:r w:rsidR="00E71ACC" w:rsidRPr="005F4973">
        <w:rPr>
          <w:rFonts w:ascii="標楷體" w:eastAsia="標楷體" w:hAnsi="標楷體" w:cs="Times New Roman" w:hint="eastAsia"/>
          <w:sz w:val="28"/>
          <w:szCs w:val="28"/>
        </w:rPr>
        <w:t>(</w:t>
      </w:r>
      <w:r w:rsidR="00CA4685" w:rsidRPr="005F4973">
        <w:rPr>
          <w:rFonts w:ascii="Times New Roman" w:eastAsia="標楷體" w:hAnsi="Times New Roman" w:cs="Times New Roman"/>
          <w:sz w:val="28"/>
          <w:szCs w:val="28"/>
        </w:rPr>
        <w:t>https://moda.gov.tw/digital-affairs/plural-innovation/operations/244</w:t>
      </w:r>
      <w:r w:rsidR="00E71ACC" w:rsidRPr="005F4973">
        <w:rPr>
          <w:rFonts w:ascii="標楷體" w:eastAsia="標楷體" w:hAnsi="標楷體" w:cs="Times New Roman" w:hint="eastAsia"/>
          <w:sz w:val="28"/>
          <w:szCs w:val="28"/>
        </w:rPr>
        <w:t>)</w:t>
      </w:r>
      <w:r w:rsidRPr="005F4973">
        <w:rPr>
          <w:rFonts w:ascii="Times New Roman" w:eastAsia="標楷體" w:hAnsi="Times New Roman" w:cs="Times New Roman" w:hint="eastAsia"/>
          <w:sz w:val="28"/>
          <w:szCs w:val="28"/>
        </w:rPr>
        <w:t>及「經濟部及所屬機關</w:t>
      </w:r>
      <w:r w:rsidRPr="005F4973">
        <w:rPr>
          <w:rFonts w:ascii="標楷體" w:eastAsia="標楷體" w:hAnsi="標楷體" w:cs="Times New Roman" w:hint="eastAsia"/>
          <w:sz w:val="28"/>
          <w:szCs w:val="28"/>
        </w:rPr>
        <w:t>(構)</w:t>
      </w:r>
      <w:r w:rsidRPr="005F4973">
        <w:rPr>
          <w:rFonts w:ascii="Times New Roman" w:eastAsia="標楷體" w:hAnsi="Times New Roman" w:cs="Times New Roman" w:hint="eastAsia"/>
          <w:sz w:val="28"/>
          <w:szCs w:val="28"/>
        </w:rPr>
        <w:t>政府資料開放推動策略」，</w:t>
      </w:r>
      <w:r w:rsidRPr="005F4973">
        <w:rPr>
          <w:rFonts w:ascii="Times New Roman" w:eastAsia="標楷體" w:hAnsi="Times New Roman" w:cs="Times New Roman" w:hint="eastAsia"/>
          <w:b/>
          <w:sz w:val="28"/>
          <w:szCs w:val="28"/>
          <w:u w:val="single"/>
        </w:rPr>
        <w:t>應將資料開放納為業務運作之基本作業流程</w:t>
      </w:r>
      <w:r w:rsidRPr="005F4973">
        <w:rPr>
          <w:rFonts w:ascii="Times New Roman" w:eastAsia="標楷體" w:hAnsi="Times New Roman" w:cs="Times New Roman" w:hint="eastAsia"/>
          <w:sz w:val="28"/>
          <w:szCs w:val="28"/>
        </w:rPr>
        <w:t>，配合辦理政府資料開放作業：</w:t>
      </w:r>
    </w:p>
    <w:p w14:paraId="36DA6A65" w14:textId="77777777" w:rsidR="008F4FF9" w:rsidRPr="005F4973"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lastRenderedPageBreak/>
        <w:t>1.</w:t>
      </w:r>
      <w:r w:rsidRPr="005F4973">
        <w:rPr>
          <w:rFonts w:ascii="Times New Roman" w:eastAsia="標楷體" w:hAnsi="Times New Roman" w:cs="Times New Roman" w:hint="eastAsia"/>
          <w:sz w:val="28"/>
          <w:szCs w:val="28"/>
        </w:rPr>
        <w:t>應考量資料開放需求，計畫執行所蒐集或產製之資料，檔案格式須符合開放資料格式，不須使用特定軟體或硬體即可取用。</w:t>
      </w:r>
    </w:p>
    <w:p w14:paraId="74306C3F" w14:textId="77777777" w:rsidR="008F4FF9" w:rsidRPr="005F4973" w:rsidRDefault="008F4FF9" w:rsidP="008F4FF9">
      <w:pPr>
        <w:snapToGrid w:val="0"/>
        <w:spacing w:line="440" w:lineRule="exact"/>
        <w:ind w:leftChars="320" w:left="992" w:hangingChars="80" w:hanging="224"/>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2.</w:t>
      </w:r>
      <w:r w:rsidRPr="005F4973">
        <w:rPr>
          <w:rFonts w:ascii="Times New Roman" w:eastAsia="標楷體" w:hAnsi="Times New Roman" w:cs="Times New Roman" w:hint="eastAsia"/>
          <w:sz w:val="28"/>
          <w:szCs w:val="28"/>
        </w:rPr>
        <w:t>建置資訊系統或網站時，應明確定義資料欄位，以結構化方式處理、儲存資料。</w:t>
      </w:r>
    </w:p>
    <w:p w14:paraId="00B598A3" w14:textId="77777777" w:rsidR="00690101" w:rsidRPr="005F4973" w:rsidRDefault="00A45FA0" w:rsidP="00CB28E1">
      <w:pPr>
        <w:snapToGrid w:val="0"/>
        <w:spacing w:line="440" w:lineRule="exact"/>
        <w:ind w:leftChars="62" w:left="600" w:hangingChars="161" w:hanging="451"/>
        <w:rPr>
          <w:rFonts w:ascii="Times New Roman" w:eastAsia="標楷體" w:hAnsi="Times New Roman" w:cs="Times New Roman"/>
          <w:sz w:val="28"/>
          <w:szCs w:val="28"/>
        </w:rPr>
      </w:pPr>
      <w:r w:rsidRPr="005F4973">
        <w:rPr>
          <w:rFonts w:ascii="Times New Roman" w:eastAsia="標楷體" w:hAnsi="Times New Roman" w:cs="Times New Roman" w:hint="eastAsia"/>
          <w:bCs/>
          <w:sz w:val="28"/>
          <w:szCs w:val="28"/>
        </w:rPr>
        <w:t>(</w:t>
      </w:r>
      <w:r w:rsidRPr="005F4973">
        <w:rPr>
          <w:rFonts w:ascii="Times New Roman" w:eastAsia="標楷體" w:hAnsi="Times New Roman" w:cs="Times New Roman" w:hint="eastAsia"/>
          <w:bCs/>
          <w:sz w:val="28"/>
          <w:szCs w:val="28"/>
        </w:rPr>
        <w:t>六</w:t>
      </w:r>
      <w:r w:rsidRPr="005F4973">
        <w:rPr>
          <w:rFonts w:ascii="Times New Roman" w:eastAsia="標楷體" w:hAnsi="Times New Roman" w:cs="Times New Roman" w:hint="eastAsia"/>
          <w:bCs/>
          <w:sz w:val="28"/>
          <w:szCs w:val="28"/>
        </w:rPr>
        <w:t>)</w:t>
      </w:r>
      <w:r w:rsidRPr="005F4973">
        <w:rPr>
          <w:rFonts w:ascii="Times New Roman" w:eastAsia="標楷體" w:hAnsi="Times New Roman" w:cs="Times New Roman" w:hint="eastAsia"/>
          <w:sz w:val="28"/>
          <w:szCs w:val="28"/>
        </w:rPr>
        <w:t>依</w:t>
      </w:r>
      <w:r w:rsidR="00690101" w:rsidRPr="005F4973">
        <w:rPr>
          <w:rFonts w:ascii="Times New Roman" w:eastAsia="標楷體" w:hAnsi="Times New Roman" w:cs="Times New Roman" w:hint="eastAsia"/>
          <w:sz w:val="28"/>
          <w:szCs w:val="28"/>
        </w:rPr>
        <w:t>據行政院「</w:t>
      </w:r>
      <w:r w:rsidR="00690101" w:rsidRPr="005F4973">
        <w:rPr>
          <w:rFonts w:ascii="Times New Roman" w:eastAsia="標楷體" w:hAnsi="Times New Roman" w:cs="Times New Roman" w:hint="eastAsia"/>
          <w:kern w:val="0"/>
          <w:sz w:val="28"/>
          <w:szCs w:val="28"/>
        </w:rPr>
        <w:t>深化與普及政府文件標準格式</w:t>
      </w:r>
      <w:r w:rsidR="00690101" w:rsidRPr="005F4973">
        <w:rPr>
          <w:rFonts w:ascii="Times New Roman" w:eastAsia="標楷體" w:hAnsi="Times New Roman" w:cs="Times New Roman"/>
          <w:kern w:val="0"/>
          <w:sz w:val="28"/>
          <w:szCs w:val="28"/>
        </w:rPr>
        <w:t>ODF-CNS15251</w:t>
      </w:r>
      <w:r w:rsidR="00690101" w:rsidRPr="005F4973">
        <w:rPr>
          <w:rFonts w:ascii="Times New Roman" w:eastAsia="標楷體" w:hAnsi="Times New Roman" w:cs="Times New Roman" w:hint="eastAsia"/>
          <w:kern w:val="0"/>
          <w:sz w:val="28"/>
          <w:szCs w:val="28"/>
        </w:rPr>
        <w:t>實施計畫</w:t>
      </w:r>
      <w:r w:rsidR="00690101" w:rsidRPr="005F4973">
        <w:rPr>
          <w:rFonts w:ascii="標楷體" w:eastAsia="標楷體" w:hAnsi="標楷體" w:cs="Times New Roman" w:hint="eastAsia"/>
          <w:kern w:val="0"/>
          <w:sz w:val="28"/>
          <w:szCs w:val="28"/>
        </w:rPr>
        <w:t>」</w:t>
      </w:r>
      <w:r w:rsidR="00690101" w:rsidRPr="005F4973">
        <w:rPr>
          <w:rFonts w:ascii="標楷體" w:eastAsia="標楷體" w:hAnsi="標楷體" w:cs="Times New Roman"/>
          <w:kern w:val="0"/>
          <w:sz w:val="28"/>
          <w:szCs w:val="28"/>
        </w:rPr>
        <w:t>(</w:t>
      </w:r>
      <w:r w:rsidR="00CA4685" w:rsidRPr="005F4973">
        <w:rPr>
          <w:rFonts w:ascii="Times New Roman" w:eastAsia="標楷體" w:hAnsi="Times New Roman" w:cs="Times New Roman"/>
          <w:kern w:val="0"/>
          <w:sz w:val="28"/>
          <w:szCs w:val="28"/>
        </w:rPr>
        <w:t>https://moda.gov.tw/digital-affairs/digital-service/operations/232</w:t>
      </w:r>
      <w:r w:rsidR="00690101" w:rsidRPr="005F4973">
        <w:rPr>
          <w:rFonts w:ascii="標楷體" w:eastAsia="標楷體" w:hAnsi="標楷體" w:cs="Times New Roman"/>
          <w:kern w:val="0"/>
          <w:sz w:val="28"/>
          <w:szCs w:val="28"/>
        </w:rPr>
        <w:t>)</w:t>
      </w:r>
      <w:r w:rsidR="00690101" w:rsidRPr="005F4973">
        <w:rPr>
          <w:rFonts w:ascii="Times New Roman" w:eastAsia="標楷體" w:hAnsi="Times New Roman" w:cs="Times New Roman" w:hint="eastAsia"/>
          <w:sz w:val="28"/>
          <w:szCs w:val="28"/>
        </w:rPr>
        <w:t>，配合辦理以</w:t>
      </w:r>
      <w:r w:rsidR="00690101" w:rsidRPr="005F4973">
        <w:rPr>
          <w:rFonts w:ascii="Times New Roman" w:eastAsia="標楷體" w:hAnsi="Times New Roman" w:cs="Times New Roman" w:hint="eastAsia"/>
          <w:sz w:val="28"/>
          <w:szCs w:val="28"/>
        </w:rPr>
        <w:t>ODF</w:t>
      </w:r>
      <w:r w:rsidR="00690101" w:rsidRPr="005F4973">
        <w:rPr>
          <w:rFonts w:ascii="Times New Roman" w:eastAsia="標楷體" w:hAnsi="Times New Roman" w:cs="Times New Roman" w:hint="eastAsia"/>
          <w:sz w:val="28"/>
          <w:szCs w:val="28"/>
        </w:rPr>
        <w:t>格式為政府文件標準格式相關作業：</w:t>
      </w:r>
    </w:p>
    <w:p w14:paraId="51AD607B" w14:textId="77777777" w:rsidR="00690101" w:rsidRPr="005F4973"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1.</w:t>
      </w:r>
      <w:r w:rsidRPr="005F4973">
        <w:rPr>
          <w:rFonts w:ascii="Times New Roman" w:eastAsia="標楷體" w:hAnsi="Times New Roman" w:cs="Times New Roman" w:hint="eastAsia"/>
          <w:sz w:val="28"/>
          <w:szCs w:val="28"/>
        </w:rPr>
        <w:t>資通系統及網站提供上傳</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下載或匯入</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匯出之可編輯文件、表單等需採用</w:t>
      </w:r>
      <w:r w:rsidRPr="005F4973">
        <w:rPr>
          <w:rFonts w:ascii="Times New Roman" w:eastAsia="標楷體" w:hAnsi="Times New Roman" w:cs="Times New Roman" w:hint="eastAsia"/>
          <w:sz w:val="28"/>
          <w:szCs w:val="28"/>
        </w:rPr>
        <w:t>ODF</w:t>
      </w:r>
      <w:r w:rsidRPr="005F4973">
        <w:rPr>
          <w:rFonts w:ascii="Times New Roman" w:eastAsia="標楷體" w:hAnsi="Times New Roman" w:cs="Times New Roman" w:hint="eastAsia"/>
          <w:sz w:val="28"/>
          <w:szCs w:val="28"/>
        </w:rPr>
        <w:t>文件格式。</w:t>
      </w:r>
    </w:p>
    <w:p w14:paraId="035B4287" w14:textId="77777777" w:rsidR="00A45FA0" w:rsidRPr="005F4973" w:rsidRDefault="00690101" w:rsidP="00690101">
      <w:pPr>
        <w:snapToGrid w:val="0"/>
        <w:spacing w:line="440" w:lineRule="exact"/>
        <w:ind w:leftChars="267" w:left="848" w:hangingChars="74" w:hanging="207"/>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2.</w:t>
      </w:r>
      <w:r w:rsidRPr="005F4973">
        <w:rPr>
          <w:rFonts w:ascii="Times New Roman" w:eastAsia="標楷體" w:hAnsi="Times New Roman" w:cs="Times New Roman" w:hint="eastAsia"/>
          <w:sz w:val="28"/>
          <w:szCs w:val="28"/>
        </w:rPr>
        <w:t>計畫執行</w:t>
      </w:r>
      <w:r w:rsidR="00AA796C" w:rsidRPr="005F4973">
        <w:rPr>
          <w:rFonts w:ascii="Times New Roman" w:eastAsia="標楷體" w:hAnsi="Times New Roman" w:cs="Times New Roman" w:hint="eastAsia"/>
          <w:sz w:val="28"/>
          <w:szCs w:val="28"/>
        </w:rPr>
        <w:t>之</w:t>
      </w:r>
      <w:r w:rsidRPr="005F4973">
        <w:rPr>
          <w:rFonts w:ascii="Times New Roman" w:eastAsia="標楷體" w:hAnsi="Times New Roman" w:cs="Times New Roman" w:hint="eastAsia"/>
          <w:sz w:val="28"/>
          <w:szCs w:val="28"/>
        </w:rPr>
        <w:t>相關文件</w:t>
      </w:r>
      <w:r w:rsidR="00155996" w:rsidRPr="005F4973">
        <w:rPr>
          <w:rFonts w:ascii="Times New Roman" w:eastAsia="標楷體" w:hAnsi="Times New Roman" w:cs="Times New Roman" w:hint="eastAsia"/>
          <w:sz w:val="28"/>
          <w:szCs w:val="28"/>
        </w:rPr>
        <w:t>、</w:t>
      </w:r>
      <w:r w:rsidR="00AA796C" w:rsidRPr="005F4973">
        <w:rPr>
          <w:rFonts w:ascii="Times New Roman" w:eastAsia="標楷體" w:hAnsi="Times New Roman" w:cs="Times New Roman" w:hint="eastAsia"/>
          <w:sz w:val="28"/>
          <w:szCs w:val="28"/>
        </w:rPr>
        <w:t>表單</w:t>
      </w:r>
      <w:r w:rsidR="00155996" w:rsidRPr="005F4973">
        <w:rPr>
          <w:rFonts w:ascii="Times New Roman" w:eastAsia="標楷體" w:hAnsi="Times New Roman" w:cs="Times New Roman" w:hint="eastAsia"/>
          <w:sz w:val="28"/>
          <w:szCs w:val="28"/>
        </w:rPr>
        <w:t>與成果等</w:t>
      </w:r>
      <w:r w:rsidRPr="005F4973">
        <w:rPr>
          <w:rFonts w:ascii="Times New Roman" w:eastAsia="標楷體" w:hAnsi="Times New Roman" w:cs="Times New Roman" w:hint="eastAsia"/>
          <w:sz w:val="28"/>
          <w:szCs w:val="28"/>
        </w:rPr>
        <w:t>須採用</w:t>
      </w:r>
      <w:r w:rsidRPr="005F4973">
        <w:rPr>
          <w:rFonts w:ascii="Times New Roman" w:eastAsia="標楷體" w:hAnsi="Times New Roman" w:cs="Times New Roman" w:hint="eastAsia"/>
          <w:sz w:val="28"/>
          <w:szCs w:val="28"/>
        </w:rPr>
        <w:t>ODF</w:t>
      </w:r>
      <w:r w:rsidRPr="005F4973">
        <w:rPr>
          <w:rFonts w:ascii="Times New Roman" w:eastAsia="標楷體" w:hAnsi="Times New Roman" w:cs="Times New Roman" w:hint="eastAsia"/>
          <w:sz w:val="28"/>
          <w:szCs w:val="28"/>
        </w:rPr>
        <w:t>文件格式製作</w:t>
      </w:r>
      <w:r w:rsidR="00A45FA0" w:rsidRPr="005F4973">
        <w:rPr>
          <w:rFonts w:ascii="Times New Roman" w:eastAsia="標楷體" w:hAnsi="Times New Roman" w:cs="Times New Roman" w:hint="eastAsia"/>
          <w:sz w:val="28"/>
          <w:szCs w:val="28"/>
        </w:rPr>
        <w:t>。</w:t>
      </w:r>
    </w:p>
    <w:p w14:paraId="5F13ECF0" w14:textId="77777777" w:rsidR="008F4FF9" w:rsidRPr="005F4973" w:rsidRDefault="008F4FF9" w:rsidP="0004410B">
      <w:pPr>
        <w:snapToGrid w:val="0"/>
        <w:spacing w:line="440" w:lineRule="exact"/>
        <w:ind w:leftChars="67" w:left="640" w:hangingChars="171" w:hanging="479"/>
        <w:jc w:val="both"/>
        <w:rPr>
          <w:rFonts w:ascii="標楷體" w:eastAsia="標楷體" w:hAnsi="標楷體" w:cs="Times New Roman"/>
          <w:bCs/>
          <w:kern w:val="0"/>
          <w:sz w:val="28"/>
          <w:szCs w:val="28"/>
        </w:rPr>
      </w:pPr>
      <w:r w:rsidRPr="005F4973">
        <w:rPr>
          <w:rFonts w:ascii="Times New Roman" w:eastAsia="標楷體" w:hAnsi="Times New Roman" w:cs="Times New Roman" w:hint="eastAsia"/>
          <w:bCs/>
          <w:sz w:val="28"/>
          <w:szCs w:val="28"/>
        </w:rPr>
        <w:t>(</w:t>
      </w:r>
      <w:r w:rsidR="00A45FA0" w:rsidRPr="005F4973">
        <w:rPr>
          <w:rFonts w:ascii="Times New Roman" w:eastAsia="標楷體" w:hAnsi="Times New Roman" w:cs="Times New Roman" w:hint="eastAsia"/>
          <w:bCs/>
          <w:sz w:val="28"/>
          <w:szCs w:val="28"/>
        </w:rPr>
        <w:t>七</w:t>
      </w:r>
      <w:r w:rsidRPr="005F4973">
        <w:rPr>
          <w:rFonts w:ascii="Times New Roman" w:eastAsia="標楷體" w:hAnsi="Times New Roman" w:cs="Times New Roman" w:hint="eastAsia"/>
          <w:bCs/>
          <w:sz w:val="28"/>
          <w:szCs w:val="28"/>
        </w:rPr>
        <w:t>)</w:t>
      </w:r>
      <w:r w:rsidRPr="005F4973">
        <w:rPr>
          <w:rFonts w:ascii="Times New Roman" w:eastAsia="標楷體" w:hAnsi="Times New Roman" w:cs="Times New Roman" w:hint="eastAsia"/>
          <w:bCs/>
          <w:sz w:val="28"/>
          <w:szCs w:val="28"/>
        </w:rPr>
        <w:t>倘有資訊系統</w:t>
      </w:r>
      <w:r w:rsidRPr="005F4973">
        <w:rPr>
          <w:rFonts w:ascii="Times New Roman" w:eastAsia="標楷體" w:hAnsi="Times New Roman" w:cs="Times New Roman" w:hint="eastAsia"/>
          <w:bCs/>
          <w:sz w:val="28"/>
          <w:szCs w:val="28"/>
        </w:rPr>
        <w:t>/</w:t>
      </w:r>
      <w:r w:rsidRPr="005F4973">
        <w:rPr>
          <w:rFonts w:ascii="Times New Roman" w:eastAsia="標楷體" w:hAnsi="Times New Roman" w:cs="Times New Roman" w:hint="eastAsia"/>
          <w:bCs/>
          <w:sz w:val="28"/>
          <w:szCs w:val="28"/>
        </w:rPr>
        <w:t>網站之開發建置</w:t>
      </w:r>
      <w:r w:rsidRPr="005F4973">
        <w:rPr>
          <w:rFonts w:ascii="標楷體" w:eastAsia="標楷體" w:hAnsi="標楷體" w:cs="Times New Roman" w:hint="eastAsia"/>
          <w:bCs/>
          <w:sz w:val="28"/>
          <w:szCs w:val="28"/>
        </w:rPr>
        <w:t>(需編有資本門預算，附件)</w:t>
      </w:r>
      <w:r w:rsidRPr="005F4973">
        <w:rPr>
          <w:rFonts w:ascii="Times New Roman" w:eastAsia="標楷體" w:hAnsi="Times New Roman" w:cs="Times New Roman" w:hint="eastAsia"/>
          <w:bCs/>
          <w:sz w:val="28"/>
          <w:szCs w:val="28"/>
        </w:rPr>
        <w:t>或更新維護者</w:t>
      </w:r>
      <w:r w:rsidRPr="005F4973">
        <w:rPr>
          <w:rFonts w:ascii="標楷體" w:eastAsia="標楷體" w:hAnsi="標楷體" w:cs="Times New Roman" w:hint="eastAsia"/>
          <w:bCs/>
          <w:kern w:val="0"/>
          <w:sz w:val="28"/>
          <w:szCs w:val="28"/>
        </w:rPr>
        <w:t>：</w:t>
      </w:r>
    </w:p>
    <w:p w14:paraId="1A75A05C" w14:textId="77777777" w:rsidR="008F4FF9" w:rsidRPr="005F4973" w:rsidRDefault="008F4FF9" w:rsidP="0024003C">
      <w:pPr>
        <w:snapToGrid w:val="0"/>
        <w:spacing w:line="460" w:lineRule="exact"/>
        <w:ind w:leftChars="294" w:left="922" w:hangingChars="77" w:hanging="216"/>
        <w:jc w:val="both"/>
        <w:rPr>
          <w:rFonts w:ascii="Times New Roman" w:eastAsia="新細明體" w:hAnsi="Times New Roman" w:cs="Times New Roman"/>
          <w:b/>
          <w:bCs/>
          <w:kern w:val="0"/>
          <w:sz w:val="28"/>
          <w:szCs w:val="28"/>
        </w:rPr>
      </w:pPr>
      <w:r w:rsidRPr="005F4973">
        <w:rPr>
          <w:rFonts w:ascii="Times New Roman" w:eastAsia="標楷體" w:hAnsi="Times New Roman" w:cs="Times New Roman" w:hint="eastAsia"/>
          <w:sz w:val="28"/>
          <w:szCs w:val="28"/>
        </w:rPr>
        <w:t>1.</w:t>
      </w:r>
      <w:r w:rsidRPr="005F4973">
        <w:rPr>
          <w:rFonts w:ascii="標楷體" w:eastAsia="標楷體" w:hAnsi="標楷體" w:cs="Times New Roman" w:hint="eastAsia"/>
          <w:bCs/>
          <w:kern w:val="0"/>
          <w:sz w:val="28"/>
          <w:szCs w:val="28"/>
        </w:rPr>
        <w:t>網站如係開放外界使用者，應依下列規範</w:t>
      </w:r>
      <w:r w:rsidRPr="005F4973">
        <w:rPr>
          <w:rFonts w:ascii="Times New Roman" w:eastAsia="標楷體" w:hAnsi="Times New Roman" w:cs="Times New Roman"/>
          <w:sz w:val="28"/>
          <w:szCs w:val="28"/>
        </w:rPr>
        <w:t>建置與維護</w:t>
      </w:r>
      <w:r w:rsidRPr="005F4973">
        <w:rPr>
          <w:rFonts w:ascii="標楷體" w:eastAsia="標楷體" w:hAnsi="標楷體" w:cs="Times New Roman" w:hint="eastAsia"/>
          <w:bCs/>
          <w:kern w:val="0"/>
          <w:sz w:val="28"/>
          <w:szCs w:val="28"/>
        </w:rPr>
        <w:t>：</w:t>
      </w:r>
    </w:p>
    <w:p w14:paraId="2D95B5DA" w14:textId="0F87E36C" w:rsidR="008F4FF9" w:rsidRPr="005F4973" w:rsidRDefault="008F4FF9" w:rsidP="00CB28E1">
      <w:pPr>
        <w:widowControl/>
        <w:snapToGrid w:val="0"/>
        <w:spacing w:line="440" w:lineRule="exact"/>
        <w:ind w:leftChars="360" w:left="1172" w:hangingChars="110" w:hanging="308"/>
        <w:jc w:val="both"/>
        <w:rPr>
          <w:rFonts w:ascii="Times New Roman" w:eastAsia="標楷體" w:hAnsi="Times New Roman" w:cs="Times New Roman"/>
          <w:smallCaps/>
          <w:sz w:val="28"/>
          <w:szCs w:val="28"/>
        </w:rPr>
      </w:pPr>
      <w:r w:rsidRPr="005F4973">
        <w:rPr>
          <w:rFonts w:ascii="Times New Roman" w:eastAsia="標楷體" w:hAnsi="Times New Roman" w:cs="Times New Roman"/>
          <w:smallCaps/>
          <w:sz w:val="28"/>
          <w:szCs w:val="28"/>
        </w:rPr>
        <w:t>(1)</w:t>
      </w:r>
      <w:r w:rsidR="00CA4685" w:rsidRPr="005F4973">
        <w:rPr>
          <w:rFonts w:ascii="Times New Roman" w:eastAsia="標楷體" w:hAnsi="Times New Roman" w:cs="Times New Roman"/>
          <w:smallCaps/>
          <w:sz w:val="28"/>
          <w:szCs w:val="28"/>
        </w:rPr>
        <w:t>數位發展部</w:t>
      </w:r>
      <w:r w:rsidRPr="005F4973">
        <w:rPr>
          <w:rFonts w:ascii="Times New Roman" w:eastAsia="標楷體" w:hAnsi="Times New Roman" w:cs="Times New Roman"/>
          <w:smallCaps/>
          <w:sz w:val="28"/>
          <w:szCs w:val="28"/>
        </w:rPr>
        <w:t>「政府網站服務管理規範」及相關指引：請至「政府網站營運交流平台」下載，</w:t>
      </w:r>
      <w:r w:rsidRPr="005F4973">
        <w:rPr>
          <w:rFonts w:ascii="Times New Roman" w:eastAsia="標楷體" w:hAnsi="Times New Roman" w:cs="Times New Roman"/>
          <w:sz w:val="28"/>
          <w:szCs w:val="28"/>
        </w:rPr>
        <w:t>網址：</w:t>
      </w:r>
      <w:r w:rsidR="00693ED2" w:rsidRPr="005F4973">
        <w:rPr>
          <w:rFonts w:ascii="Times New Roman" w:eastAsia="標楷體" w:hAnsi="Times New Roman" w:cs="Times New Roman"/>
          <w:sz w:val="28"/>
          <w:szCs w:val="28"/>
          <w:u w:val="single"/>
        </w:rPr>
        <w:t>https://www.webguide.nat.gov.tw/</w:t>
      </w:r>
      <w:r w:rsidRPr="005F4973">
        <w:rPr>
          <w:rFonts w:ascii="Times New Roman" w:eastAsia="標楷體" w:hAnsi="Times New Roman" w:cs="Times New Roman" w:hint="eastAsia"/>
          <w:sz w:val="28"/>
          <w:szCs w:val="28"/>
        </w:rPr>
        <w:t>。</w:t>
      </w:r>
    </w:p>
    <w:p w14:paraId="636E2A29" w14:textId="5B420A09" w:rsidR="008F4FF9" w:rsidRPr="005F4973" w:rsidRDefault="008F4FF9" w:rsidP="00CB28E1">
      <w:pPr>
        <w:snapToGrid w:val="0"/>
        <w:spacing w:line="440" w:lineRule="exact"/>
        <w:ind w:leftChars="338" w:left="1133" w:rightChars="-24" w:right="-58" w:hangingChars="115" w:hanging="322"/>
        <w:rPr>
          <w:rFonts w:ascii="Times New Roman" w:eastAsia="新細明體" w:hAnsi="Times New Roman" w:cs="Times New Roman"/>
          <w:bCs/>
          <w:sz w:val="28"/>
          <w:szCs w:val="28"/>
        </w:rPr>
      </w:pPr>
      <w:r w:rsidRPr="005F4973">
        <w:rPr>
          <w:rFonts w:ascii="Times New Roman" w:eastAsia="標楷體" w:hAnsi="Times New Roman" w:cs="Times New Roman"/>
          <w:smallCaps/>
          <w:sz w:val="28"/>
          <w:szCs w:val="28"/>
        </w:rPr>
        <w:t>(2)</w:t>
      </w:r>
      <w:r w:rsidRPr="005F4973">
        <w:rPr>
          <w:rFonts w:ascii="Times New Roman" w:eastAsia="標楷體" w:hAnsi="Times New Roman" w:cs="Times New Roman"/>
          <w:sz w:val="28"/>
          <w:szCs w:val="28"/>
        </w:rPr>
        <w:t>為保障身心障礙者資訊取得之權利，立法院決議要求各級政府機關與學校於建置之網站新設或改版時，應依據</w:t>
      </w:r>
      <w:r w:rsidR="00CA4685" w:rsidRPr="005F4973">
        <w:rPr>
          <w:rFonts w:ascii="Times New Roman" w:eastAsia="標楷體" w:hAnsi="Times New Roman" w:cs="Times New Roman"/>
          <w:smallCaps/>
          <w:sz w:val="28"/>
          <w:szCs w:val="28"/>
        </w:rPr>
        <w:t>數位發展部</w:t>
      </w:r>
      <w:r w:rsidRPr="005F4973">
        <w:rPr>
          <w:rFonts w:ascii="Times New Roman" w:eastAsia="標楷體" w:hAnsi="Times New Roman" w:cs="Times New Roman"/>
          <w:sz w:val="28"/>
          <w:szCs w:val="28"/>
        </w:rPr>
        <w:t>之「無障礙網頁開發規範</w:t>
      </w:r>
      <w:r w:rsidRPr="005F4973">
        <w:rPr>
          <w:rFonts w:ascii="Times New Roman" w:eastAsia="標楷體" w:hAnsi="Times New Roman" w:cs="Times New Roman"/>
          <w:sz w:val="28"/>
          <w:szCs w:val="28"/>
        </w:rPr>
        <w:t>2.0</w:t>
      </w:r>
      <w:r w:rsidRPr="005F4973">
        <w:rPr>
          <w:rFonts w:ascii="Times New Roman" w:eastAsia="標楷體" w:hAnsi="Times New Roman" w:cs="Times New Roman"/>
          <w:sz w:val="28"/>
          <w:szCs w:val="28"/>
        </w:rPr>
        <w:t>版」檢測等級</w:t>
      </w:r>
      <w:r w:rsidRPr="005F4973">
        <w:rPr>
          <w:rFonts w:ascii="Times New Roman" w:eastAsia="標楷體" w:hAnsi="Times New Roman" w:cs="Times New Roman"/>
          <w:sz w:val="28"/>
          <w:szCs w:val="28"/>
        </w:rPr>
        <w:t>AA</w:t>
      </w:r>
      <w:r w:rsidRPr="005F4973">
        <w:rPr>
          <w:rFonts w:ascii="Times New Roman" w:eastAsia="標楷體" w:hAnsi="Times New Roman" w:cs="Times New Roman"/>
          <w:sz w:val="28"/>
          <w:szCs w:val="28"/>
        </w:rPr>
        <w:t>以上進行設計</w:t>
      </w:r>
      <w:r w:rsidRPr="005F4973">
        <w:rPr>
          <w:rFonts w:ascii="Helvetica" w:eastAsia="新細明體" w:hAnsi="Helvetica" w:cs="Helvetica"/>
          <w:szCs w:val="24"/>
          <w:shd w:val="clear" w:color="auto" w:fill="FFFFFF"/>
        </w:rPr>
        <w:t>。</w:t>
      </w:r>
      <w:r w:rsidR="00690101" w:rsidRPr="005F4973">
        <w:rPr>
          <w:rFonts w:ascii="Times New Roman" w:eastAsia="標楷體" w:hAnsi="Times New Roman" w:cs="Times New Roman"/>
          <w:sz w:val="28"/>
          <w:szCs w:val="28"/>
        </w:rPr>
        <w:t>「網站無障礙規範」及</w:t>
      </w:r>
      <w:r w:rsidR="00690101" w:rsidRPr="005F4973">
        <w:rPr>
          <w:rFonts w:ascii="Times New Roman" w:eastAsia="標楷體" w:hAnsi="Times New Roman" w:cs="Times New Roman" w:hint="eastAsia"/>
          <w:sz w:val="28"/>
          <w:szCs w:val="28"/>
        </w:rPr>
        <w:t>相關作業規定</w:t>
      </w:r>
      <w:r w:rsidR="00690101" w:rsidRPr="005F4973">
        <w:rPr>
          <w:rFonts w:ascii="Times New Roman" w:eastAsia="標楷體" w:hAnsi="Times New Roman" w:cs="Times New Roman"/>
          <w:sz w:val="28"/>
          <w:szCs w:val="28"/>
        </w:rPr>
        <w:t>請</w:t>
      </w:r>
      <w:r w:rsidR="00690101" w:rsidRPr="005F4973">
        <w:rPr>
          <w:rFonts w:ascii="Times New Roman" w:eastAsia="標楷體" w:hAnsi="Times New Roman" w:cs="Times New Roman" w:hint="eastAsia"/>
          <w:sz w:val="28"/>
          <w:szCs w:val="28"/>
        </w:rPr>
        <w:t>至</w:t>
      </w:r>
      <w:r w:rsidR="00690101" w:rsidRPr="005F4973">
        <w:rPr>
          <w:rFonts w:ascii="Times New Roman" w:eastAsia="標楷體" w:hAnsi="Times New Roman" w:cs="Times New Roman"/>
          <w:sz w:val="28"/>
          <w:szCs w:val="28"/>
        </w:rPr>
        <w:t>「</w:t>
      </w:r>
      <w:r w:rsidR="00690101" w:rsidRPr="005F4973">
        <w:rPr>
          <w:rFonts w:ascii="標楷體" w:eastAsia="標楷體" w:hAnsi="標楷體" w:cs="Times New Roman" w:hint="eastAsia"/>
          <w:bCs/>
          <w:sz w:val="28"/>
          <w:szCs w:val="28"/>
        </w:rPr>
        <w:t>無障礙網路空間服務網</w:t>
      </w:r>
      <w:r w:rsidR="00690101" w:rsidRPr="005F4973">
        <w:rPr>
          <w:rFonts w:ascii="Times New Roman" w:eastAsia="標楷體" w:hAnsi="Times New Roman" w:cs="Times New Roman"/>
          <w:sz w:val="28"/>
          <w:szCs w:val="28"/>
        </w:rPr>
        <w:t>」</w:t>
      </w:r>
      <w:r w:rsidR="00690101" w:rsidRPr="005F4973">
        <w:rPr>
          <w:rFonts w:ascii="Times New Roman" w:eastAsia="標楷體" w:hAnsi="Times New Roman" w:cs="Times New Roman" w:hint="eastAsia"/>
          <w:sz w:val="28"/>
          <w:szCs w:val="28"/>
        </w:rPr>
        <w:t>下載，</w:t>
      </w:r>
      <w:r w:rsidR="00690101" w:rsidRPr="005F4973">
        <w:rPr>
          <w:rFonts w:ascii="標楷體" w:eastAsia="標楷體" w:hAnsi="標楷體" w:cs="Times New Roman" w:hint="eastAsia"/>
          <w:bCs/>
          <w:sz w:val="28"/>
          <w:szCs w:val="28"/>
        </w:rPr>
        <w:t>網址：</w:t>
      </w:r>
      <w:r w:rsidR="00693ED2" w:rsidRPr="005F4973">
        <w:rPr>
          <w:rFonts w:ascii="Times New Roman" w:eastAsia="標楷體" w:hAnsi="Times New Roman" w:cs="Times New Roman"/>
          <w:sz w:val="28"/>
          <w:szCs w:val="28"/>
        </w:rPr>
        <w:t>https://accessibility.moda.gov.tw/</w:t>
      </w:r>
      <w:r w:rsidR="00690101" w:rsidRPr="005F4973">
        <w:rPr>
          <w:rFonts w:ascii="Times New Roman" w:eastAsia="標楷體" w:hAnsi="Times New Roman" w:cs="Times New Roman" w:hint="eastAsia"/>
          <w:sz w:val="28"/>
          <w:szCs w:val="28"/>
        </w:rPr>
        <w:t>。</w:t>
      </w:r>
    </w:p>
    <w:p w14:paraId="1454490E" w14:textId="77777777" w:rsidR="008F4FF9" w:rsidRPr="005F4973" w:rsidRDefault="008F4FF9" w:rsidP="00593229">
      <w:pPr>
        <w:snapToGrid w:val="0"/>
        <w:spacing w:line="460" w:lineRule="exact"/>
        <w:ind w:leftChars="294" w:left="922" w:hangingChars="77" w:hanging="216"/>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2.</w:t>
      </w:r>
      <w:r w:rsidRPr="005F4973">
        <w:rPr>
          <w:rFonts w:ascii="Times New Roman" w:eastAsia="標楷體" w:hAnsi="Times New Roman" w:cs="Times New Roman"/>
          <w:sz w:val="28"/>
          <w:szCs w:val="28"/>
        </w:rPr>
        <w:t>如為</w:t>
      </w:r>
      <w:r w:rsidRPr="005F4973">
        <w:rPr>
          <w:rFonts w:ascii="Times New Roman" w:eastAsia="標楷體" w:hAnsi="Times New Roman" w:cs="Times New Roman" w:hint="eastAsia"/>
          <w:sz w:val="28"/>
          <w:szCs w:val="28"/>
        </w:rPr>
        <w:t>行動化應用軟體</w:t>
      </w:r>
      <w:r w:rsidRPr="005F4973">
        <w:rPr>
          <w:rFonts w:ascii="標楷體" w:eastAsia="標楷體" w:hAnsi="標楷體" w:cs="Times New Roman" w:hint="eastAsia"/>
          <w:sz w:val="28"/>
          <w:szCs w:val="28"/>
        </w:rPr>
        <w:t>(</w:t>
      </w:r>
      <w:r w:rsidRPr="005F4973">
        <w:rPr>
          <w:rFonts w:ascii="Times New Roman" w:eastAsia="標楷體" w:hAnsi="Times New Roman" w:cs="Times New Roman"/>
          <w:sz w:val="28"/>
          <w:szCs w:val="28"/>
        </w:rPr>
        <w:t>Mobile Application</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sz w:val="28"/>
          <w:szCs w:val="28"/>
        </w:rPr>
        <w:t>Mobile App</w:t>
      </w:r>
      <w:r w:rsidRPr="005F4973">
        <w:rPr>
          <w:rFonts w:ascii="標楷體" w:eastAsia="標楷體" w:hAnsi="標楷體" w:cs="Times New Roman" w:hint="eastAsia"/>
          <w:sz w:val="28"/>
          <w:szCs w:val="28"/>
        </w:rPr>
        <w:t>)</w:t>
      </w:r>
      <w:r w:rsidRPr="005F4973">
        <w:rPr>
          <w:rFonts w:ascii="Times New Roman" w:eastAsia="標楷體" w:hAnsi="Times New Roman" w:cs="Times New Roman"/>
          <w:sz w:val="28"/>
          <w:szCs w:val="28"/>
        </w:rPr>
        <w:t>，須依</w:t>
      </w:r>
      <w:r w:rsidRPr="005F4973">
        <w:rPr>
          <w:rFonts w:ascii="Times New Roman" w:eastAsia="標楷體" w:hAnsi="Times New Roman" w:cs="Times New Roman" w:hint="eastAsia"/>
          <w:sz w:val="28"/>
          <w:szCs w:val="28"/>
        </w:rPr>
        <w:t>「行政院及所屬各機關行動化服務發展作業原則」規定辦理。請至</w:t>
      </w:r>
      <w:r w:rsidR="00693ED2" w:rsidRPr="005F4973">
        <w:rPr>
          <w:rFonts w:ascii="Times New Roman" w:eastAsia="標楷體" w:hAnsi="Times New Roman" w:cs="Times New Roman"/>
          <w:smallCaps/>
          <w:sz w:val="28"/>
          <w:szCs w:val="28"/>
        </w:rPr>
        <w:t>數位發展部</w:t>
      </w:r>
      <w:r w:rsidRPr="005F4973">
        <w:rPr>
          <w:rFonts w:ascii="Times New Roman" w:eastAsia="標楷體" w:hAnsi="Times New Roman" w:cs="Times New Roman" w:hint="eastAsia"/>
          <w:sz w:val="28"/>
          <w:szCs w:val="28"/>
        </w:rPr>
        <w:t>主管法規查詢系統下載，網址：</w:t>
      </w:r>
      <w:r w:rsidR="00693ED2" w:rsidRPr="005F4973">
        <w:rPr>
          <w:rFonts w:ascii="Times New Roman" w:eastAsia="標楷體" w:hAnsi="Times New Roman" w:cs="Times New Roman"/>
          <w:sz w:val="28"/>
          <w:szCs w:val="28"/>
        </w:rPr>
        <w:t>https://law.moda.gov.tw/</w:t>
      </w:r>
      <w:r w:rsidR="00E71ACC" w:rsidRPr="005F4973">
        <w:rPr>
          <w:rFonts w:eastAsia="標楷體" w:hint="eastAsia"/>
          <w:sz w:val="28"/>
          <w:szCs w:val="28"/>
        </w:rPr>
        <w:t>。</w:t>
      </w:r>
    </w:p>
    <w:p w14:paraId="00834F9E" w14:textId="77777777" w:rsidR="008F4FF9" w:rsidRPr="005F4973" w:rsidRDefault="00593229" w:rsidP="008F4FF9">
      <w:pPr>
        <w:snapToGrid w:val="0"/>
        <w:spacing w:line="460" w:lineRule="exact"/>
        <w:ind w:leftChars="294" w:left="922" w:hangingChars="77" w:hanging="216"/>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3</w:t>
      </w:r>
      <w:r w:rsidR="008F4FF9" w:rsidRPr="005F4973">
        <w:rPr>
          <w:rFonts w:ascii="Times New Roman" w:eastAsia="標楷體" w:hAnsi="Times New Roman" w:cs="Times New Roman" w:hint="eastAsia"/>
          <w:sz w:val="28"/>
          <w:szCs w:val="28"/>
        </w:rPr>
        <w:t>.</w:t>
      </w:r>
      <w:r w:rsidR="008F4FF9" w:rsidRPr="005F4973">
        <w:rPr>
          <w:rFonts w:ascii="Times New Roman" w:eastAsia="標楷體" w:hAnsi="Times New Roman" w:cs="Times New Roman" w:hint="eastAsia"/>
          <w:sz w:val="28"/>
          <w:szCs w:val="28"/>
        </w:rPr>
        <w:t>配合行政院「網際網路通訊協定升級推動方案」相關規定，各資訊系統</w:t>
      </w:r>
      <w:r w:rsidR="008F4FF9" w:rsidRPr="005F4973">
        <w:rPr>
          <w:rFonts w:ascii="Times New Roman" w:eastAsia="標楷體" w:hAnsi="Times New Roman" w:cs="Times New Roman"/>
          <w:sz w:val="28"/>
          <w:szCs w:val="28"/>
        </w:rPr>
        <w:t>/</w:t>
      </w:r>
      <w:r w:rsidR="008F4FF9" w:rsidRPr="005F4973">
        <w:rPr>
          <w:rFonts w:ascii="Times New Roman" w:eastAsia="標楷體" w:hAnsi="Times New Roman" w:cs="Times New Roman" w:hint="eastAsia"/>
          <w:sz w:val="28"/>
          <w:szCs w:val="28"/>
        </w:rPr>
        <w:t>網站應提供</w:t>
      </w:r>
      <w:r w:rsidR="008F4FF9" w:rsidRPr="005F4973">
        <w:rPr>
          <w:rFonts w:ascii="Times New Roman" w:eastAsia="標楷體" w:hAnsi="Times New Roman" w:cs="Times New Roman"/>
          <w:sz w:val="28"/>
          <w:szCs w:val="28"/>
        </w:rPr>
        <w:t>IPv6</w:t>
      </w:r>
      <w:r w:rsidR="008F4FF9" w:rsidRPr="005F4973">
        <w:rPr>
          <w:rFonts w:ascii="Times New Roman" w:eastAsia="標楷體" w:hAnsi="Times New Roman" w:cs="Times New Roman" w:hint="eastAsia"/>
          <w:sz w:val="28"/>
          <w:szCs w:val="28"/>
        </w:rPr>
        <w:t>連線服務</w:t>
      </w:r>
      <w:r w:rsidR="008F4FF9" w:rsidRPr="005F4973">
        <w:rPr>
          <w:rFonts w:ascii="標楷體" w:eastAsia="標楷體" w:hAnsi="標楷體" w:cs="Times New Roman"/>
          <w:sz w:val="28"/>
          <w:szCs w:val="28"/>
        </w:rPr>
        <w:t>(</w:t>
      </w:r>
      <w:r w:rsidR="008F4FF9" w:rsidRPr="005F4973">
        <w:rPr>
          <w:rFonts w:ascii="Times New Roman" w:eastAsia="標楷體" w:hAnsi="Times New Roman" w:cs="Times New Roman" w:hint="eastAsia"/>
          <w:sz w:val="28"/>
          <w:szCs w:val="28"/>
        </w:rPr>
        <w:t>相關規定及檢測請參考網站</w:t>
      </w:r>
      <w:hyperlink r:id="rId7" w:history="1">
        <w:r w:rsidR="008F4FF9" w:rsidRPr="005F4973">
          <w:rPr>
            <w:rFonts w:ascii="Times New Roman" w:eastAsia="標楷體" w:hAnsi="Times New Roman" w:cs="Times New Roman"/>
            <w:sz w:val="28"/>
            <w:szCs w:val="28"/>
            <w:u w:val="single"/>
          </w:rPr>
          <w:t>https://www.gsnv6.tw/</w:t>
        </w:r>
      </w:hyperlink>
      <w:r w:rsidR="008F4FF9" w:rsidRPr="005F4973">
        <w:rPr>
          <w:rFonts w:ascii="標楷體" w:eastAsia="標楷體" w:hAnsi="標楷體" w:cs="Times New Roman"/>
          <w:sz w:val="28"/>
          <w:szCs w:val="28"/>
        </w:rPr>
        <w:t>)</w:t>
      </w:r>
      <w:r w:rsidR="008F4FF9" w:rsidRPr="005F4973">
        <w:rPr>
          <w:rFonts w:ascii="Times New Roman" w:eastAsia="標楷體" w:hAnsi="Times New Roman" w:cs="Times New Roman" w:hint="eastAsia"/>
          <w:sz w:val="28"/>
          <w:szCs w:val="28"/>
        </w:rPr>
        <w:t>。</w:t>
      </w:r>
    </w:p>
    <w:p w14:paraId="48921659" w14:textId="77777777" w:rsidR="00690101" w:rsidRPr="005F4973" w:rsidRDefault="00593229" w:rsidP="00DB7030">
      <w:pPr>
        <w:snapToGrid w:val="0"/>
        <w:spacing w:line="460" w:lineRule="exact"/>
        <w:ind w:leftChars="294" w:left="922" w:hangingChars="77" w:hanging="216"/>
        <w:rPr>
          <w:rFonts w:ascii="標楷體" w:eastAsia="標楷體" w:hAnsi="標楷體"/>
          <w:sz w:val="28"/>
          <w:szCs w:val="28"/>
        </w:rPr>
      </w:pPr>
      <w:r w:rsidRPr="005F4973">
        <w:rPr>
          <w:rFonts w:ascii="Times New Roman" w:hAnsi="Times New Roman" w:cs="Times New Roman"/>
          <w:sz w:val="28"/>
          <w:szCs w:val="28"/>
        </w:rPr>
        <w:t>4</w:t>
      </w:r>
      <w:r w:rsidR="009A1E4E" w:rsidRPr="005F4973">
        <w:rPr>
          <w:rFonts w:ascii="Times New Roman" w:hAnsi="Times New Roman" w:cs="Times New Roman"/>
          <w:sz w:val="28"/>
          <w:szCs w:val="28"/>
        </w:rPr>
        <w:t>.</w:t>
      </w:r>
      <w:r w:rsidR="00DB7030" w:rsidRPr="005F4973">
        <w:rPr>
          <w:rFonts w:ascii="標楷體" w:eastAsia="標楷體" w:hAnsi="標楷體" w:hint="eastAsia"/>
          <w:sz w:val="28"/>
          <w:szCs w:val="28"/>
        </w:rPr>
        <w:t>系統開發應將系統發展生命週期各階段依安全等級將安全需</w:t>
      </w:r>
      <w:r w:rsidR="00DB7030" w:rsidRPr="005F4973">
        <w:rPr>
          <w:rFonts w:ascii="Times New Roman" w:eastAsia="標楷體" w:hAnsi="Times New Roman" w:cs="Times New Roman" w:hint="eastAsia"/>
          <w:sz w:val="28"/>
          <w:szCs w:val="28"/>
        </w:rPr>
        <w:t>求納入規範，請參考國家資通安全研究院頒布之最新「</w:t>
      </w:r>
      <w:r w:rsidR="00DB7030" w:rsidRPr="005F4973">
        <w:rPr>
          <w:rFonts w:ascii="Times New Roman" w:eastAsia="標楷體" w:hAnsi="Times New Roman" w:cs="Times New Roman" w:hint="eastAsia"/>
          <w:sz w:val="28"/>
          <w:szCs w:val="28"/>
        </w:rPr>
        <w:t>Web</w:t>
      </w:r>
      <w:r w:rsidR="00DB7030" w:rsidRPr="005F4973">
        <w:rPr>
          <w:rFonts w:ascii="標楷體" w:eastAsia="標楷體" w:hAnsi="標楷體" w:hint="eastAsia"/>
          <w:sz w:val="28"/>
          <w:szCs w:val="28"/>
        </w:rPr>
        <w:t>應用程式安全參考指引」、「安全控制措施參考指引」及「</w:t>
      </w:r>
      <w:hyperlink r:id="rId8" w:history="1">
        <w:r w:rsidR="00DB7030" w:rsidRPr="005F4973">
          <w:rPr>
            <w:rFonts w:ascii="標楷體" w:eastAsia="標楷體" w:hAnsi="標楷體"/>
            <w:sz w:val="28"/>
            <w:szCs w:val="28"/>
          </w:rPr>
          <w:t>資通系統防護基準驗證實務</w:t>
        </w:r>
      </w:hyperlink>
      <w:r w:rsidR="00DB7030" w:rsidRPr="005F4973">
        <w:rPr>
          <w:rFonts w:ascii="標楷體" w:eastAsia="標楷體" w:hAnsi="標楷體" w:hint="eastAsia"/>
          <w:sz w:val="28"/>
          <w:szCs w:val="28"/>
        </w:rPr>
        <w:t>」等共同規範，網址</w:t>
      </w:r>
      <w:r w:rsidR="00DB7030" w:rsidRPr="005F4973">
        <w:rPr>
          <w:rFonts w:ascii="Times New Roman" w:eastAsia="標楷體" w:hAnsi="Times New Roman" w:cs="Times New Roman" w:hint="eastAsia"/>
          <w:sz w:val="28"/>
          <w:szCs w:val="28"/>
        </w:rPr>
        <w:t>：</w:t>
      </w:r>
      <w:hyperlink r:id="rId9" w:history="1">
        <w:r w:rsidR="00DB7030" w:rsidRPr="005F4973">
          <w:rPr>
            <w:rStyle w:val="aa"/>
            <w:rFonts w:ascii="Times New Roman" w:eastAsia="標楷體" w:hAnsi="Times New Roman" w:cs="Times New Roman"/>
            <w:color w:val="auto"/>
            <w:sz w:val="28"/>
            <w:szCs w:val="28"/>
          </w:rPr>
          <w:t>https://www.nics.nat.gov.tw/CommonSpecification</w:t>
        </w:r>
      </w:hyperlink>
      <w:r w:rsidR="00DB7030" w:rsidRPr="005F4973">
        <w:rPr>
          <w:rFonts w:ascii="標楷體" w:eastAsia="標楷體" w:hAnsi="標楷體" w:hint="eastAsia"/>
          <w:sz w:val="28"/>
          <w:szCs w:val="28"/>
        </w:rPr>
        <w:t>。</w:t>
      </w:r>
    </w:p>
    <w:p w14:paraId="277025C8" w14:textId="5DC8C19B" w:rsidR="00353035" w:rsidRPr="005F4973" w:rsidRDefault="008F4FF9" w:rsidP="008F4FF9">
      <w:pPr>
        <w:snapToGrid w:val="0"/>
        <w:spacing w:line="440" w:lineRule="exact"/>
        <w:ind w:left="600" w:hanging="600"/>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三、</w:t>
      </w:r>
      <w:r w:rsidRPr="005F4973">
        <w:rPr>
          <w:rFonts w:ascii="Times New Roman" w:eastAsia="標楷體" w:hAnsi="Times New Roman" w:cs="Times New Roman"/>
          <w:sz w:val="28"/>
          <w:szCs w:val="28"/>
        </w:rPr>
        <w:t>本計畫之主要部分</w:t>
      </w:r>
      <w:r w:rsidRPr="005F4973">
        <w:rPr>
          <w:rFonts w:ascii="標楷體" w:eastAsia="標楷體" w:hAnsi="標楷體" w:cs="Times New Roman"/>
          <w:sz w:val="28"/>
          <w:szCs w:val="28"/>
        </w:rPr>
        <w:t>(應由得標廠商自行履行，不得分包之部分)</w:t>
      </w:r>
      <w:r w:rsidR="00745009" w:rsidRPr="005F4973">
        <w:rPr>
          <w:rFonts w:ascii="Times New Roman" w:eastAsia="標楷體" w:hAnsi="Times New Roman" w:cs="Times New Roman"/>
          <w:sz w:val="28"/>
          <w:szCs w:val="28"/>
        </w:rPr>
        <w:t>100</w:t>
      </w:r>
      <w:r w:rsidR="003E63C3" w:rsidRPr="005F4973">
        <w:rPr>
          <w:rFonts w:ascii="Times New Roman" w:eastAsia="標楷體" w:hAnsi="Times New Roman" w:cs="Times New Roman" w:hint="eastAsia"/>
          <w:sz w:val="28"/>
          <w:szCs w:val="28"/>
        </w:rPr>
        <w:t>%</w:t>
      </w:r>
      <w:r w:rsidR="00353035" w:rsidRPr="005F4973">
        <w:rPr>
          <w:rFonts w:ascii="Times New Roman" w:eastAsia="標楷體" w:hAnsi="Times New Roman" w:cs="Times New Roman" w:hint="eastAsia"/>
          <w:sz w:val="28"/>
          <w:szCs w:val="28"/>
        </w:rPr>
        <w:t>，分別為</w:t>
      </w:r>
      <w:r w:rsidR="0049652A" w:rsidRPr="005F4973">
        <w:rPr>
          <w:rFonts w:ascii="Times New Roman" w:eastAsia="標楷體" w:hAnsi="Times New Roman" w:cs="Times New Roman" w:hint="eastAsia"/>
          <w:sz w:val="28"/>
          <w:szCs w:val="28"/>
        </w:rPr>
        <w:t>：</w:t>
      </w:r>
    </w:p>
    <w:p w14:paraId="7AD0BAB1" w14:textId="77777777" w:rsidR="00D67F7B" w:rsidRPr="005F4973" w:rsidRDefault="00D67F7B" w:rsidP="00D67F7B">
      <w:pPr>
        <w:snapToGrid w:val="0"/>
        <w:spacing w:line="440" w:lineRule="exact"/>
        <w:ind w:left="1276" w:hanging="600"/>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一</w:t>
      </w: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計畫項目第一條：</w:t>
      </w:r>
      <w:r w:rsidRPr="005F4973">
        <w:rPr>
          <w:rFonts w:ascii="Times New Roman" w:eastAsia="標楷體" w:hAnsi="Times New Roman" w:cs="Times New Roman"/>
          <w:sz w:val="28"/>
          <w:szCs w:val="28"/>
        </w:rPr>
        <w:t>90%</w:t>
      </w:r>
    </w:p>
    <w:p w14:paraId="349719DA" w14:textId="7A0FAE0D" w:rsidR="00D67F7B" w:rsidRPr="005F4973" w:rsidRDefault="00D67F7B" w:rsidP="00D67F7B">
      <w:pPr>
        <w:snapToGrid w:val="0"/>
        <w:spacing w:line="440" w:lineRule="exact"/>
        <w:ind w:left="1276" w:hanging="600"/>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二</w:t>
      </w: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計畫項目第二條：</w:t>
      </w:r>
      <w:r w:rsidRPr="005F4973">
        <w:rPr>
          <w:rFonts w:ascii="Times New Roman" w:eastAsia="標楷體" w:hAnsi="Times New Roman" w:cs="Times New Roman"/>
          <w:sz w:val="28"/>
          <w:szCs w:val="28"/>
        </w:rPr>
        <w:t>10%</w:t>
      </w:r>
    </w:p>
    <w:p w14:paraId="243135EF" w14:textId="4FA9362C" w:rsidR="008F4FF9" w:rsidRPr="005F4973" w:rsidRDefault="008F4FF9" w:rsidP="008F4FF9">
      <w:pPr>
        <w:snapToGrid w:val="0"/>
        <w:spacing w:line="440" w:lineRule="exact"/>
        <w:ind w:left="600" w:hanging="600"/>
        <w:jc w:val="both"/>
        <w:rPr>
          <w:rFonts w:ascii="標楷體" w:eastAsia="標楷體" w:hAnsi="標楷體" w:cs="Times New Roman"/>
          <w:sz w:val="28"/>
          <w:szCs w:val="28"/>
        </w:rPr>
      </w:pPr>
      <w:r w:rsidRPr="005F4973">
        <w:rPr>
          <w:rFonts w:ascii="Times New Roman" w:eastAsia="標楷體" w:hAnsi="Times New Roman" w:cs="Times New Roman" w:hint="eastAsia"/>
          <w:sz w:val="28"/>
          <w:szCs w:val="28"/>
        </w:rPr>
        <w:t>四、</w:t>
      </w:r>
      <w:r w:rsidRPr="005F4973">
        <w:rPr>
          <w:rFonts w:ascii="Times New Roman" w:eastAsia="標楷體" w:hAnsi="Times New Roman" w:cs="Times New Roman"/>
          <w:sz w:val="28"/>
          <w:szCs w:val="28"/>
        </w:rPr>
        <w:t>廠商須提自籌款之金額及說明：</w:t>
      </w:r>
      <w:r w:rsidRPr="005F4973">
        <w:rPr>
          <w:rFonts w:ascii="標楷體" w:eastAsia="標楷體" w:hAnsi="標楷體" w:cs="Times New Roman"/>
          <w:sz w:val="28"/>
          <w:szCs w:val="28"/>
        </w:rPr>
        <w:t>無</w:t>
      </w:r>
    </w:p>
    <w:p w14:paraId="57938EFC" w14:textId="61AF09A3" w:rsidR="007D22C8" w:rsidRPr="005F4973" w:rsidRDefault="007D22C8" w:rsidP="007D22C8">
      <w:pPr>
        <w:snapToGrid w:val="0"/>
        <w:spacing w:line="440" w:lineRule="exact"/>
        <w:ind w:left="600" w:hanging="600"/>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五、</w:t>
      </w:r>
      <w:r w:rsidRPr="005F4973">
        <w:rPr>
          <w:rFonts w:ascii="Times New Roman" w:eastAsia="標楷體" w:hAnsi="標楷體" w:cs="Times New Roman"/>
          <w:sz w:val="28"/>
          <w:szCs w:val="28"/>
        </w:rPr>
        <w:t>分項工作金額上限</w:t>
      </w:r>
      <w:r w:rsidRPr="005F4973">
        <w:rPr>
          <w:rFonts w:ascii="標楷體" w:eastAsia="標楷體" w:hAnsi="標楷體" w:cs="Times New Roman" w:hint="eastAsia"/>
          <w:sz w:val="28"/>
          <w:szCs w:val="28"/>
        </w:rPr>
        <w:t>(</w:t>
      </w:r>
      <w:r w:rsidRPr="005F4973">
        <w:rPr>
          <w:rFonts w:ascii="標楷體" w:eastAsia="標楷體" w:hAnsi="標楷體" w:cs="Times New Roman"/>
          <w:b/>
          <w:sz w:val="28"/>
          <w:szCs w:val="28"/>
        </w:rPr>
        <w:t>適用服務成本加公費法</w:t>
      </w:r>
      <w:r w:rsidRPr="005F4973">
        <w:rPr>
          <w:rFonts w:ascii="標楷體" w:eastAsia="標楷體" w:hAnsi="標楷體" w:cs="Times New Roman" w:hint="eastAsia"/>
          <w:sz w:val="28"/>
          <w:szCs w:val="28"/>
        </w:rPr>
        <w:t>)：</w:t>
      </w:r>
      <w:r w:rsidRPr="005F4973">
        <w:rPr>
          <w:rFonts w:ascii="標楷體" w:eastAsia="標楷體" w:hAnsi="標楷體" w:cs="Times New Roman"/>
          <w:sz w:val="28"/>
          <w:szCs w:val="28"/>
        </w:rPr>
        <w:t>無</w:t>
      </w:r>
    </w:p>
    <w:p w14:paraId="321257E5" w14:textId="37080748" w:rsidR="00662607" w:rsidRPr="005F4973" w:rsidRDefault="007D22C8" w:rsidP="008F4FF9">
      <w:pPr>
        <w:snapToGrid w:val="0"/>
        <w:spacing w:line="440" w:lineRule="exact"/>
        <w:ind w:left="600" w:hanging="600"/>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六</w:t>
      </w:r>
      <w:r w:rsidR="00662607" w:rsidRPr="005F4973">
        <w:rPr>
          <w:rFonts w:ascii="Times New Roman" w:eastAsia="標楷體" w:hAnsi="Times New Roman" w:cs="Times New Roman" w:hint="eastAsia"/>
          <w:sz w:val="28"/>
          <w:szCs w:val="28"/>
        </w:rPr>
        <w:t>、廠商代管補助款之金額及說明</w:t>
      </w:r>
      <w:r w:rsidR="00662607" w:rsidRPr="005F4973">
        <w:rPr>
          <w:rFonts w:ascii="Times New Roman" w:eastAsia="標楷體" w:hAnsi="Times New Roman" w:cs="Times New Roman"/>
          <w:sz w:val="28"/>
          <w:szCs w:val="28"/>
        </w:rPr>
        <w:t>：</w:t>
      </w:r>
      <w:r w:rsidR="00662607" w:rsidRPr="005F4973">
        <w:rPr>
          <w:rFonts w:ascii="標楷體" w:eastAsia="標楷體" w:hAnsi="標楷體" w:cs="Times New Roman"/>
          <w:sz w:val="28"/>
          <w:szCs w:val="28"/>
        </w:rPr>
        <w:t>無</w:t>
      </w:r>
    </w:p>
    <w:p w14:paraId="3B06A2B0" w14:textId="0D856A9A" w:rsidR="008F4FF9" w:rsidRPr="005F4973" w:rsidRDefault="007D22C8" w:rsidP="008F4FF9">
      <w:pPr>
        <w:snapToGrid w:val="0"/>
        <w:spacing w:line="440" w:lineRule="exact"/>
        <w:ind w:left="600" w:hanging="600"/>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七</w:t>
      </w:r>
      <w:r w:rsidR="008F4FF9" w:rsidRPr="005F4973">
        <w:rPr>
          <w:rFonts w:ascii="Times New Roman" w:eastAsia="標楷體" w:hAnsi="Times New Roman" w:cs="Times New Roman" w:hint="eastAsia"/>
          <w:sz w:val="28"/>
          <w:szCs w:val="28"/>
        </w:rPr>
        <w:t>、</w:t>
      </w:r>
      <w:r w:rsidR="008F4FF9" w:rsidRPr="005F4973">
        <w:rPr>
          <w:rFonts w:ascii="Times New Roman" w:eastAsia="標楷體" w:hAnsi="Times New Roman" w:cs="Times New Roman"/>
          <w:sz w:val="28"/>
          <w:szCs w:val="28"/>
        </w:rPr>
        <w:t>完成採購後之預期使用情形及其效益目標</w:t>
      </w:r>
      <w:r w:rsidR="008F4FF9" w:rsidRPr="005F4973">
        <w:rPr>
          <w:rFonts w:ascii="標楷體" w:eastAsia="標楷體" w:hAnsi="標楷體" w:cs="Times New Roman"/>
          <w:sz w:val="28"/>
          <w:szCs w:val="28"/>
        </w:rPr>
        <w:t>(條列式)</w:t>
      </w:r>
      <w:r w:rsidR="00DC5618" w:rsidRPr="005F4973">
        <w:rPr>
          <w:rFonts w:ascii="Times New Roman" w:eastAsia="標楷體" w:hAnsi="Times New Roman" w:cs="Times New Roman" w:hint="eastAsia"/>
          <w:sz w:val="28"/>
          <w:szCs w:val="28"/>
        </w:rPr>
        <w:t>：</w:t>
      </w:r>
    </w:p>
    <w:p w14:paraId="0F8F76E1" w14:textId="77777777" w:rsidR="00D67F7B" w:rsidRPr="005F4973" w:rsidRDefault="00D67F7B" w:rsidP="00323206">
      <w:pPr>
        <w:snapToGrid w:val="0"/>
        <w:spacing w:line="440" w:lineRule="exact"/>
        <w:ind w:leftChars="1" w:left="573" w:hangingChars="204" w:hanging="571"/>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tab/>
      </w:r>
      <w:r w:rsidRPr="005F4973">
        <w:rPr>
          <w:rFonts w:ascii="Times New Roman" w:eastAsia="標楷體" w:hAnsi="Times New Roman" w:cs="Times New Roman" w:hint="eastAsia"/>
          <w:sz w:val="28"/>
          <w:szCs w:val="28"/>
        </w:rPr>
        <w:t>維運與優化經濟部中小及新創企業署貸前</w:t>
      </w: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貸後電信信評及預警風控模型，蒐集分析政策性貸款獲貸事業與其負責人電信資訊，進而提供潛在高度風險之事業名單與預警報告。</w:t>
      </w:r>
    </w:p>
    <w:p w14:paraId="089C11D5" w14:textId="33792FAB" w:rsidR="008F4FF9" w:rsidRPr="005F4973" w:rsidRDefault="007D22C8" w:rsidP="00962645">
      <w:pPr>
        <w:snapToGrid w:val="0"/>
        <w:spacing w:line="440" w:lineRule="exact"/>
        <w:ind w:leftChars="1" w:left="615" w:hangingChars="219" w:hanging="613"/>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八</w:t>
      </w:r>
      <w:r w:rsidR="008F4FF9" w:rsidRPr="005F4973">
        <w:rPr>
          <w:rFonts w:ascii="Times New Roman" w:eastAsia="標楷體" w:hAnsi="Times New Roman" w:cs="Times New Roman"/>
          <w:sz w:val="28"/>
          <w:szCs w:val="28"/>
        </w:rPr>
        <w:t>、評估使用情形及其效益之分析指標</w:t>
      </w:r>
      <w:r w:rsidR="00DC5618" w:rsidRPr="005F4973">
        <w:rPr>
          <w:rFonts w:ascii="Times New Roman" w:eastAsia="標楷體" w:hAnsi="Times New Roman" w:cs="Times New Roman"/>
          <w:sz w:val="28"/>
          <w:szCs w:val="28"/>
        </w:rPr>
        <w:t>：</w:t>
      </w:r>
    </w:p>
    <w:p w14:paraId="2C4A7A51" w14:textId="77777777" w:rsidR="00D67F7B" w:rsidRPr="005F4973" w:rsidRDefault="00D67F7B" w:rsidP="00323206">
      <w:pPr>
        <w:snapToGrid w:val="0"/>
        <w:spacing w:line="440" w:lineRule="exact"/>
        <w:ind w:leftChars="232" w:left="566" w:hanging="9"/>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維運與優化經濟部中小及新創企業署貸前</w:t>
      </w: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貸後電信信評及預警風控模型，蒐集分析政策性貸款獲貸事業與其負責人電信資訊，以此提供申貸</w:t>
      </w: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獲貸企業授權查調之貸前報告及貸後預警報告，以產出「企業信評</w:t>
      </w:r>
      <w:r w:rsidRPr="005F4973">
        <w:rPr>
          <w:rFonts w:ascii="Times New Roman" w:eastAsia="標楷體" w:hAnsi="Times New Roman" w:cs="Times New Roman"/>
          <w:sz w:val="28"/>
          <w:szCs w:val="28"/>
        </w:rPr>
        <w:t>AI</w:t>
      </w:r>
      <w:r w:rsidRPr="005F4973">
        <w:rPr>
          <w:rFonts w:ascii="Times New Roman" w:eastAsia="標楷體" w:hAnsi="Times New Roman" w:cs="Times New Roman" w:hint="eastAsia"/>
          <w:sz w:val="28"/>
          <w:szCs w:val="28"/>
        </w:rPr>
        <w:t>風險控管及預警風控報告」</w:t>
      </w:r>
      <w:r w:rsidRPr="005F4973">
        <w:rPr>
          <w:rFonts w:ascii="Times New Roman" w:eastAsia="標楷體" w:hAnsi="Times New Roman" w:cs="Times New Roman"/>
          <w:sz w:val="28"/>
          <w:szCs w:val="28"/>
        </w:rPr>
        <w:t>1</w:t>
      </w:r>
      <w:r w:rsidRPr="005F4973">
        <w:rPr>
          <w:rFonts w:ascii="Times New Roman" w:eastAsia="標楷體" w:hAnsi="Times New Roman" w:cs="Times New Roman" w:hint="eastAsia"/>
          <w:sz w:val="28"/>
          <w:szCs w:val="28"/>
        </w:rPr>
        <w:t>份。</w:t>
      </w:r>
    </w:p>
    <w:p w14:paraId="10940E59" w14:textId="54433ED6" w:rsidR="00D67F7B" w:rsidRPr="005F4973" w:rsidRDefault="007D22C8" w:rsidP="00D67F7B">
      <w:pPr>
        <w:snapToGrid w:val="0"/>
        <w:spacing w:line="440" w:lineRule="exact"/>
        <w:ind w:leftChars="1" w:left="615" w:hangingChars="219" w:hanging="613"/>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九</w:t>
      </w:r>
      <w:r w:rsidR="008F4FF9" w:rsidRPr="005F4973">
        <w:rPr>
          <w:rFonts w:ascii="Times New Roman" w:eastAsia="標楷體" w:hAnsi="Times New Roman" w:cs="Times New Roman" w:hint="eastAsia"/>
          <w:sz w:val="28"/>
          <w:szCs w:val="28"/>
        </w:rPr>
        <w:t>、</w:t>
      </w:r>
      <w:r w:rsidR="008F4FF9" w:rsidRPr="005F4973">
        <w:rPr>
          <w:rFonts w:ascii="Times New Roman" w:eastAsia="標楷體" w:hAnsi="Times New Roman" w:cs="Times New Roman"/>
          <w:sz w:val="28"/>
          <w:szCs w:val="28"/>
        </w:rPr>
        <w:t>本</w:t>
      </w:r>
      <w:r w:rsidR="00650C71" w:rsidRPr="005F4973">
        <w:rPr>
          <w:rFonts w:ascii="Times New Roman" w:eastAsia="標楷體" w:hAnsi="Times New Roman" w:cs="Times New Roman"/>
          <w:sz w:val="28"/>
          <w:szCs w:val="28"/>
        </w:rPr>
        <w:t>計畫</w:t>
      </w:r>
      <w:r w:rsidR="008F4FF9" w:rsidRPr="005F4973">
        <w:rPr>
          <w:rFonts w:ascii="Times New Roman" w:eastAsia="標楷體" w:hAnsi="Times New Roman" w:cs="Times New Roman"/>
          <w:sz w:val="28"/>
          <w:szCs w:val="28"/>
        </w:rPr>
        <w:t>預</w:t>
      </w:r>
      <w:r w:rsidR="008F4FF9" w:rsidRPr="005F4973">
        <w:rPr>
          <w:rFonts w:ascii="Times New Roman" w:eastAsia="標楷體" w:hAnsi="Times New Roman" w:cs="Times New Roman" w:hint="eastAsia"/>
          <w:sz w:val="28"/>
          <w:szCs w:val="28"/>
        </w:rPr>
        <w:t>算</w:t>
      </w:r>
      <w:r w:rsidR="007A02FE" w:rsidRPr="005F4973">
        <w:rPr>
          <w:rFonts w:ascii="Times New Roman" w:eastAsia="標楷體" w:hAnsi="Times New Roman" w:cs="Times New Roman" w:hint="eastAsia"/>
          <w:sz w:val="28"/>
          <w:szCs w:val="28"/>
        </w:rPr>
        <w:t>金額</w:t>
      </w:r>
      <w:r w:rsidR="008F4FF9" w:rsidRPr="005F4973">
        <w:rPr>
          <w:rFonts w:ascii="Times New Roman" w:eastAsia="標楷體" w:hAnsi="Times New Roman" w:cs="Times New Roman"/>
          <w:sz w:val="28"/>
          <w:szCs w:val="28"/>
        </w:rPr>
        <w:t>新</w:t>
      </w:r>
      <w:r w:rsidR="008F4FF9" w:rsidRPr="005F4973">
        <w:rPr>
          <w:rFonts w:ascii="Times New Roman" w:eastAsia="標楷體" w:hAnsi="Times New Roman" w:cs="Times New Roman" w:hint="eastAsia"/>
          <w:sz w:val="28"/>
          <w:szCs w:val="28"/>
        </w:rPr>
        <w:t>臺</w:t>
      </w:r>
      <w:r w:rsidR="008F4FF9" w:rsidRPr="005F4973">
        <w:rPr>
          <w:rFonts w:ascii="Times New Roman" w:eastAsia="標楷體" w:hAnsi="Times New Roman" w:cs="Times New Roman"/>
          <w:sz w:val="28"/>
          <w:szCs w:val="28"/>
        </w:rPr>
        <w:t>幣</w:t>
      </w:r>
      <w:r w:rsidR="000C3015" w:rsidRPr="005F4973">
        <w:rPr>
          <w:rFonts w:ascii="Times New Roman" w:eastAsia="標楷體" w:hAnsi="Times New Roman" w:cs="Times New Roman" w:hint="eastAsia"/>
          <w:sz w:val="28"/>
          <w:szCs w:val="28"/>
        </w:rPr>
        <w:t>壹仟壹佰萬元</w:t>
      </w:r>
      <w:r w:rsidR="00D67F7B" w:rsidRPr="005F4973">
        <w:rPr>
          <w:rFonts w:ascii="Times New Roman" w:eastAsia="標楷體" w:hAnsi="Times New Roman" w:cs="Times New Roman"/>
          <w:sz w:val="28"/>
          <w:szCs w:val="28"/>
        </w:rPr>
        <w:t>(</w:t>
      </w:r>
      <w:r w:rsidR="00D67F7B" w:rsidRPr="005F4973">
        <w:rPr>
          <w:rFonts w:ascii="Times New Roman" w:eastAsia="標楷體" w:hAnsi="Times New Roman" w:cs="Times New Roman" w:hint="eastAsia"/>
          <w:sz w:val="28"/>
          <w:szCs w:val="28"/>
        </w:rPr>
        <w:t>含營業稅</w:t>
      </w:r>
      <w:r w:rsidR="00D67F7B" w:rsidRPr="005F4973">
        <w:rPr>
          <w:rFonts w:ascii="Times New Roman" w:eastAsia="標楷體" w:hAnsi="Times New Roman" w:cs="Times New Roman"/>
          <w:sz w:val="28"/>
          <w:szCs w:val="28"/>
        </w:rPr>
        <w:t>)</w:t>
      </w:r>
      <w:r w:rsidR="00D67F7B" w:rsidRPr="005F4973">
        <w:rPr>
          <w:rFonts w:ascii="Times New Roman" w:eastAsia="標楷體" w:hAnsi="Times New Roman" w:cs="Times New Roman" w:hint="eastAsia"/>
          <w:sz w:val="28"/>
          <w:szCs w:val="28"/>
        </w:rPr>
        <w:t>。</w:t>
      </w:r>
    </w:p>
    <w:p w14:paraId="444C3DF6" w14:textId="1AF71B4E" w:rsidR="001D1812" w:rsidRPr="005F4973" w:rsidRDefault="007D22C8" w:rsidP="00D67F7B">
      <w:pPr>
        <w:snapToGrid w:val="0"/>
        <w:spacing w:line="440" w:lineRule="exact"/>
        <w:ind w:leftChars="1" w:left="615" w:hangingChars="219" w:hanging="613"/>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十</w:t>
      </w:r>
      <w:r w:rsidR="001D1812" w:rsidRPr="005F4973">
        <w:rPr>
          <w:rFonts w:ascii="Times New Roman" w:eastAsia="標楷體" w:hAnsi="Times New Roman" w:cs="Times New Roman" w:hint="eastAsia"/>
          <w:sz w:val="28"/>
          <w:szCs w:val="28"/>
        </w:rPr>
        <w:t>、本計畫內容</w:t>
      </w:r>
      <w:r w:rsidR="001D1812" w:rsidRPr="005F4973">
        <w:rPr>
          <w:rFonts w:ascii="Times New Roman" w:eastAsia="標楷體" w:hAnsi="標楷體" w:cs="Times New Roman" w:hint="eastAsia"/>
          <w:sz w:val="28"/>
          <w:szCs w:val="28"/>
        </w:rPr>
        <w:t>含</w:t>
      </w:r>
      <w:r w:rsidR="001D1812" w:rsidRPr="005F4973">
        <w:rPr>
          <w:rFonts w:ascii="Times New Roman" w:eastAsia="標楷體" w:hAnsi="Times New Roman" w:cs="Times New Roman" w:hint="eastAsia"/>
          <w:sz w:val="28"/>
          <w:szCs w:val="28"/>
        </w:rPr>
        <w:t>政策及業務宣導業務。</w:t>
      </w:r>
    </w:p>
    <w:p w14:paraId="3BF1F137" w14:textId="39A29B45" w:rsidR="008F4FF9" w:rsidRPr="005F4973" w:rsidRDefault="008F4FF9" w:rsidP="001D1812">
      <w:pPr>
        <w:snapToGrid w:val="0"/>
        <w:spacing w:line="440" w:lineRule="exact"/>
        <w:ind w:left="848" w:hangingChars="303" w:hanging="848"/>
        <w:jc w:val="both"/>
        <w:rPr>
          <w:rFonts w:ascii="Times New Roman" w:eastAsia="標楷體" w:hAnsi="標楷體" w:cs="Times New Roman"/>
          <w:sz w:val="28"/>
          <w:szCs w:val="28"/>
        </w:rPr>
      </w:pPr>
      <w:r w:rsidRPr="005F4973">
        <w:rPr>
          <w:rFonts w:ascii="Times New Roman" w:eastAsia="標楷體" w:hAnsi="Times New Roman" w:cs="Times New Roman" w:hint="eastAsia"/>
          <w:sz w:val="28"/>
          <w:szCs w:val="28"/>
        </w:rPr>
        <w:t>十</w:t>
      </w:r>
      <w:r w:rsidR="007D22C8" w:rsidRPr="005F4973">
        <w:rPr>
          <w:rFonts w:ascii="Times New Roman" w:eastAsia="標楷體" w:hAnsi="Times New Roman" w:cs="Times New Roman" w:hint="eastAsia"/>
          <w:sz w:val="28"/>
          <w:szCs w:val="28"/>
        </w:rPr>
        <w:t>一</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sz w:val="28"/>
          <w:szCs w:val="28"/>
        </w:rPr>
        <w:t>本計畫</w:t>
      </w:r>
      <w:r w:rsidRPr="005F4973">
        <w:rPr>
          <w:rFonts w:ascii="Times New Roman" w:eastAsia="標楷體" w:hAnsi="標楷體" w:cs="Times New Roman" w:hint="eastAsia"/>
          <w:sz w:val="28"/>
          <w:szCs w:val="28"/>
        </w:rPr>
        <w:t>屬</w:t>
      </w:r>
      <w:r w:rsidRPr="005F4973">
        <w:rPr>
          <w:rFonts w:ascii="Times New Roman" w:eastAsia="標楷體" w:hAnsi="Times New Roman" w:cs="Times New Roman" w:hint="eastAsia"/>
          <w:b/>
          <w:sz w:val="28"/>
          <w:szCs w:val="28"/>
        </w:rPr>
        <w:t>輔助行政類</w:t>
      </w:r>
      <w:r w:rsidRPr="005F4973">
        <w:rPr>
          <w:rFonts w:ascii="Times New Roman" w:eastAsia="標楷體" w:hAnsi="標楷體" w:cs="Times New Roman"/>
          <w:sz w:val="28"/>
          <w:szCs w:val="28"/>
        </w:rPr>
        <w:t>。</w:t>
      </w:r>
    </w:p>
    <w:p w14:paraId="4BBFA592" w14:textId="77777777" w:rsidR="008F4FF9" w:rsidRPr="005F4973" w:rsidRDefault="008F4FF9" w:rsidP="00CB28E1">
      <w:pPr>
        <w:snapToGrid w:val="0"/>
        <w:spacing w:line="440" w:lineRule="exact"/>
        <w:ind w:leftChars="355" w:left="866" w:hangingChars="5" w:hanging="14"/>
        <w:rPr>
          <w:rFonts w:ascii="Times New Roman" w:eastAsia="標楷體" w:hAnsi="Times New Roman" w:cs="Times New Roman"/>
          <w:sz w:val="28"/>
          <w:szCs w:val="28"/>
        </w:rPr>
      </w:pPr>
      <w:r w:rsidRPr="005F4973">
        <w:rPr>
          <w:rFonts w:ascii="Times New Roman" w:eastAsia="標楷體" w:hAnsi="標楷體" w:cs="Times New Roman" w:hint="eastAsia"/>
          <w:sz w:val="28"/>
          <w:szCs w:val="28"/>
        </w:rPr>
        <w:t>計畫屬性及</w:t>
      </w:r>
      <w:r w:rsidRPr="005F4973">
        <w:rPr>
          <w:rFonts w:ascii="Times New Roman" w:eastAsia="標楷體" w:hAnsi="Times New Roman" w:cs="Times New Roman"/>
          <w:sz w:val="28"/>
          <w:szCs w:val="28"/>
        </w:rPr>
        <w:t>經費</w:t>
      </w:r>
      <w:r w:rsidRPr="005F4973">
        <w:rPr>
          <w:rFonts w:ascii="Times New Roman" w:eastAsia="標楷體" w:hAnsi="Times New Roman" w:cs="Times New Roman" w:hint="eastAsia"/>
          <w:sz w:val="28"/>
          <w:szCs w:val="28"/>
        </w:rPr>
        <w:t>需求</w:t>
      </w:r>
      <w:r w:rsidRPr="005F4973">
        <w:rPr>
          <w:rFonts w:ascii="Times New Roman" w:eastAsia="標楷體" w:hAnsi="Times New Roman" w:cs="Times New Roman"/>
          <w:szCs w:val="24"/>
        </w:rPr>
        <w:t>：</w:t>
      </w:r>
      <w:r w:rsidRPr="005F4973">
        <w:rPr>
          <w:rFonts w:ascii="Times New Roman" w:eastAsia="標楷體" w:hAnsi="標楷體" w:cs="Times New Roman"/>
          <w:sz w:val="28"/>
          <w:szCs w:val="28"/>
        </w:rPr>
        <w:t>請</w:t>
      </w:r>
      <w:r w:rsidRPr="005F4973">
        <w:rPr>
          <w:rFonts w:ascii="Times New Roman" w:eastAsia="標楷體" w:hAnsi="標楷體" w:cs="Times New Roman" w:hint="eastAsia"/>
          <w:sz w:val="28"/>
          <w:szCs w:val="28"/>
        </w:rPr>
        <w:t>依照</w:t>
      </w:r>
      <w:r w:rsidRPr="005F4973">
        <w:rPr>
          <w:rFonts w:ascii="Times New Roman" w:eastAsia="標楷體" w:hAnsi="標楷體" w:cs="Times New Roman"/>
          <w:sz w:val="28"/>
          <w:szCs w:val="28"/>
        </w:rPr>
        <w:t>「經濟部及所屬機關委辦計畫預算編列基準」</w:t>
      </w:r>
      <w:r w:rsidRPr="005F4973">
        <w:rPr>
          <w:rFonts w:ascii="Times New Roman" w:eastAsia="標楷體" w:hAnsi="標楷體" w:cs="Times New Roman" w:hint="eastAsia"/>
          <w:sz w:val="28"/>
          <w:szCs w:val="28"/>
        </w:rPr>
        <w:t>編列及執行</w:t>
      </w:r>
      <w:r w:rsidRPr="005F4973">
        <w:rPr>
          <w:rFonts w:ascii="Times New Roman" w:eastAsia="標楷體" w:hAnsi="標楷體" w:cs="Times New Roman"/>
          <w:sz w:val="28"/>
          <w:szCs w:val="28"/>
        </w:rPr>
        <w:t>。</w:t>
      </w:r>
    </w:p>
    <w:p w14:paraId="123F9CAC" w14:textId="77777777" w:rsidR="008F4FF9" w:rsidRPr="005F4973" w:rsidRDefault="008F4FF9" w:rsidP="000F0CE9">
      <w:pPr>
        <w:snapToGrid w:val="0"/>
        <w:spacing w:line="440" w:lineRule="exact"/>
        <w:ind w:leftChars="100" w:left="932" w:hangingChars="247" w:hanging="692"/>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一</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預算編列項目：</w:t>
      </w:r>
    </w:p>
    <w:p w14:paraId="08A2C5D6" w14:textId="71FF61B1" w:rsidR="008F4FF9" w:rsidRPr="005F4973" w:rsidRDefault="008F4FF9" w:rsidP="00CA123E">
      <w:pPr>
        <w:snapToGrid w:val="0"/>
        <w:spacing w:line="440" w:lineRule="exact"/>
        <w:ind w:leftChars="295" w:left="708" w:firstLine="1"/>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t>服務成本加公費法：應詳列全部計畫及各工作項目之經費需求，如直接薪資、管理費用、其他直接費用、公費</w:t>
      </w:r>
      <w:r w:rsidRPr="005F4973">
        <w:rPr>
          <w:rFonts w:ascii="Times New Roman" w:eastAsia="標楷體" w:hAnsi="Times New Roman" w:cs="Times New Roman" w:hint="eastAsia"/>
          <w:sz w:val="28"/>
          <w:szCs w:val="28"/>
        </w:rPr>
        <w:t>、營業稅</w:t>
      </w:r>
      <w:r w:rsidRPr="005F4973">
        <w:rPr>
          <w:rFonts w:ascii="Times New Roman" w:eastAsia="標楷體" w:hAnsi="Times New Roman" w:cs="Times New Roman"/>
          <w:sz w:val="28"/>
          <w:szCs w:val="28"/>
        </w:rPr>
        <w:t>及其計算方式，所列經費包含應支付之稅捐及規費</w:t>
      </w:r>
      <w:r w:rsidR="008F4DDD" w:rsidRPr="005F4973">
        <w:rPr>
          <w:rFonts w:ascii="標楷體" w:eastAsia="標楷體" w:hAnsi="標楷體" w:cs="Times New Roman" w:hint="eastAsia"/>
          <w:sz w:val="28"/>
          <w:szCs w:val="28"/>
        </w:rPr>
        <w:t>(</w:t>
      </w:r>
      <w:r w:rsidRPr="005F4973">
        <w:rPr>
          <w:rFonts w:ascii="Times New Roman" w:eastAsia="標楷體" w:hAnsi="Times New Roman" w:cs="Times New Roman"/>
          <w:sz w:val="28"/>
          <w:szCs w:val="28"/>
        </w:rPr>
        <w:t>如有自籌款者應依科目分別列示政府經費及自籌款），並應符合政府採購法相關計費規定。</w:t>
      </w:r>
      <w:r w:rsidRPr="005F4973">
        <w:rPr>
          <w:rFonts w:ascii="標楷體" w:eastAsia="標楷體" w:hAnsi="標楷體" w:cs="Times New Roman" w:hint="eastAsia"/>
          <w:sz w:val="28"/>
          <w:szCs w:val="28"/>
        </w:rPr>
        <w:t>(</w:t>
      </w:r>
      <w:r w:rsidRPr="005F4973">
        <w:rPr>
          <w:rFonts w:ascii="Times New Roman" w:eastAsia="標楷體" w:hAnsi="Times New Roman" w:cs="Times New Roman" w:hint="eastAsia"/>
          <w:sz w:val="28"/>
          <w:szCs w:val="28"/>
        </w:rPr>
        <w:t>公費：計算方式詳</w:t>
      </w:r>
      <w:r w:rsidR="00451B6D" w:rsidRPr="005F4973">
        <w:rPr>
          <w:rFonts w:ascii="Times New Roman" w:eastAsia="標楷體" w:hAnsi="Times New Roman" w:cs="Times New Roman" w:hint="eastAsia"/>
          <w:sz w:val="28"/>
          <w:szCs w:val="28"/>
        </w:rPr>
        <w:t>本署</w:t>
      </w:r>
      <w:r w:rsidRPr="005F4973">
        <w:rPr>
          <w:rFonts w:ascii="Times New Roman" w:eastAsia="標楷體" w:hAnsi="Times New Roman" w:cs="Times New Roman" w:hint="eastAsia"/>
          <w:sz w:val="28"/>
          <w:szCs w:val="28"/>
        </w:rPr>
        <w:t>「服務費用編列成本加公費法」之規定</w:t>
      </w:r>
      <w:r w:rsidRPr="005F4973">
        <w:rPr>
          <w:rFonts w:ascii="標楷體" w:eastAsia="標楷體" w:hAnsi="標楷體" w:cs="Times New Roman" w:hint="eastAsia"/>
          <w:sz w:val="28"/>
          <w:szCs w:val="28"/>
        </w:rPr>
        <w:t>)</w:t>
      </w:r>
      <w:r w:rsidRPr="005F4973">
        <w:rPr>
          <w:rFonts w:ascii="Times New Roman" w:eastAsia="標楷體" w:hAnsi="Times New Roman" w:cs="Times New Roman"/>
          <w:sz w:val="28"/>
          <w:szCs w:val="28"/>
        </w:rPr>
        <w:t>。</w:t>
      </w:r>
    </w:p>
    <w:p w14:paraId="678C607B" w14:textId="644FD66C" w:rsidR="008F4FF9" w:rsidRPr="005F4973"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shd w:val="pct15" w:color="auto" w:fill="FFFFFF"/>
        </w:rPr>
      </w:pP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二</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資訊系統及設備經費分析：</w:t>
      </w:r>
      <w:r w:rsidR="00CA123E" w:rsidRPr="005F4973">
        <w:rPr>
          <w:rFonts w:ascii="Times New Roman" w:eastAsia="標楷體" w:hAnsi="Times New Roman" w:cs="Times New Roman" w:hint="eastAsia"/>
          <w:sz w:val="28"/>
          <w:szCs w:val="28"/>
        </w:rPr>
        <w:t>無</w:t>
      </w:r>
      <w:r w:rsidRPr="005F4973">
        <w:rPr>
          <w:rFonts w:ascii="Times New Roman" w:eastAsia="標楷體" w:hAnsi="Times New Roman" w:cs="Times New Roman" w:hint="eastAsia"/>
          <w:sz w:val="28"/>
          <w:szCs w:val="28"/>
        </w:rPr>
        <w:t>。</w:t>
      </w:r>
    </w:p>
    <w:p w14:paraId="0F5E424D" w14:textId="77777777" w:rsidR="008F4FF9" w:rsidRPr="005F4973" w:rsidRDefault="008F4FF9" w:rsidP="000F0CE9">
      <w:pPr>
        <w:snapToGrid w:val="0"/>
        <w:spacing w:line="440" w:lineRule="exact"/>
        <w:ind w:leftChars="100" w:left="688" w:hangingChars="160" w:hanging="448"/>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三</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sz w:val="28"/>
          <w:szCs w:val="28"/>
        </w:rPr>
        <w:t>投標廠商</w:t>
      </w:r>
      <w:r w:rsidRPr="005F4973">
        <w:rPr>
          <w:rFonts w:ascii="Times New Roman" w:eastAsia="標楷體" w:hAnsi="Times New Roman" w:cs="Times New Roman" w:hint="eastAsia"/>
          <w:sz w:val="28"/>
          <w:szCs w:val="28"/>
        </w:rPr>
        <w:t>倘符合</w:t>
      </w:r>
      <w:r w:rsidRPr="005F4973">
        <w:rPr>
          <w:rFonts w:ascii="Times New Roman" w:eastAsia="標楷體" w:hAnsi="Times New Roman" w:cs="Times New Roman"/>
          <w:sz w:val="28"/>
          <w:szCs w:val="28"/>
        </w:rPr>
        <w:t>營業稅法第</w:t>
      </w:r>
      <w:r w:rsidRPr="005F4973">
        <w:rPr>
          <w:rFonts w:ascii="Times New Roman" w:eastAsia="標楷體" w:hAnsi="Times New Roman" w:cs="Times New Roman"/>
          <w:sz w:val="28"/>
          <w:szCs w:val="28"/>
        </w:rPr>
        <w:t>8</w:t>
      </w:r>
      <w:r w:rsidRPr="005F4973">
        <w:rPr>
          <w:rFonts w:ascii="Times New Roman" w:eastAsia="標楷體" w:hAnsi="Times New Roman" w:cs="Times New Roman"/>
          <w:sz w:val="28"/>
          <w:szCs w:val="28"/>
        </w:rPr>
        <w:t>條第</w:t>
      </w:r>
      <w:r w:rsidRPr="005F4973">
        <w:rPr>
          <w:rFonts w:ascii="Times New Roman" w:eastAsia="標楷體" w:hAnsi="Times New Roman" w:cs="Times New Roman"/>
          <w:sz w:val="28"/>
          <w:szCs w:val="28"/>
        </w:rPr>
        <w:t>1</w:t>
      </w:r>
      <w:r w:rsidRPr="005F4973">
        <w:rPr>
          <w:rFonts w:ascii="Times New Roman" w:eastAsia="標楷體" w:hAnsi="Times New Roman" w:cs="Times New Roman"/>
          <w:sz w:val="28"/>
          <w:szCs w:val="28"/>
        </w:rPr>
        <w:t>項第</w:t>
      </w:r>
      <w:r w:rsidRPr="005F4973">
        <w:rPr>
          <w:rFonts w:ascii="Times New Roman" w:eastAsia="標楷體" w:hAnsi="Times New Roman" w:cs="Times New Roman"/>
          <w:sz w:val="28"/>
          <w:szCs w:val="28"/>
        </w:rPr>
        <w:t>31</w:t>
      </w:r>
      <w:r w:rsidRPr="005F4973">
        <w:rPr>
          <w:rFonts w:ascii="Times New Roman" w:eastAsia="標楷體" w:hAnsi="Times New Roman" w:cs="Times New Roman"/>
          <w:sz w:val="28"/>
          <w:szCs w:val="28"/>
        </w:rPr>
        <w:t>款規定，免納營業稅，如未</w:t>
      </w:r>
      <w:r w:rsidRPr="005F4973">
        <w:rPr>
          <w:rFonts w:ascii="Times New Roman" w:eastAsia="標楷體" w:hAnsi="Times New Roman" w:cs="Times New Roman" w:hint="eastAsia"/>
          <w:sz w:val="28"/>
          <w:szCs w:val="28"/>
        </w:rPr>
        <w:t>依</w:t>
      </w:r>
      <w:r w:rsidRPr="005F4973">
        <w:rPr>
          <w:rFonts w:ascii="Times New Roman" w:eastAsia="標楷體" w:hAnsi="Times New Roman" w:cs="Times New Roman"/>
          <w:sz w:val="28"/>
          <w:szCs w:val="28"/>
        </w:rPr>
        <w:t>營業稅法第</w:t>
      </w:r>
      <w:r w:rsidRPr="005F4973">
        <w:rPr>
          <w:rFonts w:ascii="Times New Roman" w:eastAsia="標楷體" w:hAnsi="Times New Roman" w:cs="Times New Roman"/>
          <w:sz w:val="28"/>
          <w:szCs w:val="28"/>
        </w:rPr>
        <w:t>8</w:t>
      </w:r>
      <w:r w:rsidRPr="005F4973">
        <w:rPr>
          <w:rFonts w:ascii="Times New Roman" w:eastAsia="標楷體" w:hAnsi="Times New Roman" w:cs="Times New Roman"/>
          <w:sz w:val="28"/>
          <w:szCs w:val="28"/>
        </w:rPr>
        <w:t>條第</w:t>
      </w:r>
      <w:r w:rsidRPr="005F4973">
        <w:rPr>
          <w:rFonts w:ascii="Times New Roman" w:eastAsia="標楷體" w:hAnsi="Times New Roman" w:cs="Times New Roman"/>
          <w:sz w:val="28"/>
          <w:szCs w:val="28"/>
        </w:rPr>
        <w:t>2</w:t>
      </w:r>
      <w:r w:rsidRPr="005F4973">
        <w:rPr>
          <w:rFonts w:ascii="Times New Roman" w:eastAsia="標楷體" w:hAnsi="Times New Roman" w:cs="Times New Roman"/>
          <w:sz w:val="28"/>
          <w:szCs w:val="28"/>
        </w:rPr>
        <w:t>項規定，向主管稅捐稽徵機關或財政部申請核准放棄免納營業稅者，不得編列營業稅。</w:t>
      </w:r>
    </w:p>
    <w:p w14:paraId="2E2241DD" w14:textId="1C91B98F" w:rsidR="00312973" w:rsidRPr="005F4973" w:rsidRDefault="008F4FF9" w:rsidP="008F4FF9">
      <w:pPr>
        <w:snapToGrid w:val="0"/>
        <w:spacing w:line="440" w:lineRule="exact"/>
        <w:ind w:left="848" w:hangingChars="303" w:hanging="848"/>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lastRenderedPageBreak/>
        <w:t>十</w:t>
      </w:r>
      <w:r w:rsidR="007D22C8" w:rsidRPr="005F4973">
        <w:rPr>
          <w:rFonts w:ascii="Times New Roman" w:eastAsia="標楷體" w:hAnsi="Times New Roman" w:cs="Times New Roman" w:hint="eastAsia"/>
          <w:sz w:val="28"/>
          <w:szCs w:val="28"/>
        </w:rPr>
        <w:t>二</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sz w:val="28"/>
          <w:szCs w:val="28"/>
        </w:rPr>
        <w:t>本案無押標金</w:t>
      </w:r>
      <w:r w:rsidRPr="005F4973">
        <w:rPr>
          <w:rFonts w:ascii="Times New Roman" w:eastAsia="標楷體" w:hAnsi="Times New Roman" w:cs="Times New Roman" w:hint="eastAsia"/>
          <w:sz w:val="28"/>
          <w:szCs w:val="28"/>
        </w:rPr>
        <w:t>、無</w:t>
      </w:r>
      <w:r w:rsidRPr="005F4973">
        <w:rPr>
          <w:rFonts w:ascii="Times New Roman" w:eastAsia="標楷體" w:hAnsi="Times New Roman" w:cs="Times New Roman"/>
          <w:sz w:val="28"/>
          <w:szCs w:val="28"/>
        </w:rPr>
        <w:t>履約保證金。</w:t>
      </w:r>
    </w:p>
    <w:p w14:paraId="73459678" w14:textId="584F58B6" w:rsidR="008F4FF9" w:rsidRPr="005F4973" w:rsidRDefault="00312973" w:rsidP="008F4FF9">
      <w:pPr>
        <w:snapToGrid w:val="0"/>
        <w:spacing w:line="440" w:lineRule="exact"/>
        <w:ind w:left="848" w:hangingChars="303" w:hanging="848"/>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十</w:t>
      </w:r>
      <w:r w:rsidR="007D22C8" w:rsidRPr="005F4973">
        <w:rPr>
          <w:rFonts w:ascii="Times New Roman" w:eastAsia="標楷體" w:hAnsi="Times New Roman" w:cs="Times New Roman" w:hint="eastAsia"/>
          <w:sz w:val="28"/>
          <w:szCs w:val="28"/>
        </w:rPr>
        <w:t>三</w:t>
      </w:r>
      <w:r w:rsidRPr="005F4973">
        <w:rPr>
          <w:rFonts w:ascii="Times New Roman" w:eastAsia="標楷體" w:hAnsi="Times New Roman" w:cs="Times New Roman" w:hint="eastAsia"/>
          <w:sz w:val="28"/>
          <w:szCs w:val="28"/>
        </w:rPr>
        <w:t>、</w:t>
      </w:r>
      <w:r w:rsidR="008F4FF9" w:rsidRPr="005F4973">
        <w:rPr>
          <w:rFonts w:ascii="Times New Roman" w:eastAsia="標楷體" w:hAnsi="Times New Roman" w:cs="Times New Roman"/>
          <w:sz w:val="28"/>
          <w:szCs w:val="28"/>
        </w:rPr>
        <w:t>委託工作期限：</w:t>
      </w:r>
      <w:r w:rsidR="00745009" w:rsidRPr="005F4973">
        <w:rPr>
          <w:rFonts w:ascii="Times New Roman" w:eastAsia="標楷體" w:hAnsi="Times New Roman" w:cs="Times New Roman"/>
          <w:sz w:val="28"/>
          <w:szCs w:val="28"/>
        </w:rPr>
        <w:t>自</w:t>
      </w:r>
      <w:r w:rsidR="00745009" w:rsidRPr="005F4973">
        <w:rPr>
          <w:rFonts w:ascii="Times New Roman" w:eastAsia="標楷體" w:hAnsi="Times New Roman" w:cs="Times New Roman" w:hint="eastAsia"/>
          <w:sz w:val="28"/>
          <w:szCs w:val="28"/>
        </w:rPr>
        <w:t>議價日起</w:t>
      </w:r>
      <w:r w:rsidR="00745009" w:rsidRPr="005F4973">
        <w:rPr>
          <w:rFonts w:ascii="Times New Roman" w:eastAsia="標楷體" w:hAnsi="Times New Roman" w:cs="Times New Roman"/>
          <w:sz w:val="28"/>
          <w:szCs w:val="28"/>
        </w:rPr>
        <w:t>至民國</w:t>
      </w:r>
      <w:r w:rsidR="00745009" w:rsidRPr="005F4973">
        <w:rPr>
          <w:rFonts w:ascii="Times New Roman" w:eastAsia="標楷體" w:hAnsi="Times New Roman" w:cs="Times New Roman" w:hint="eastAsia"/>
          <w:sz w:val="28"/>
          <w:szCs w:val="28"/>
        </w:rPr>
        <w:t>114</w:t>
      </w:r>
      <w:r w:rsidR="00745009" w:rsidRPr="005F4973">
        <w:rPr>
          <w:rFonts w:ascii="Times New Roman" w:eastAsia="標楷體" w:hAnsi="Times New Roman" w:cs="Times New Roman"/>
          <w:sz w:val="28"/>
          <w:szCs w:val="28"/>
        </w:rPr>
        <w:t>年</w:t>
      </w:r>
      <w:r w:rsidR="00745009" w:rsidRPr="005F4973">
        <w:rPr>
          <w:rFonts w:ascii="Times New Roman" w:eastAsia="標楷體" w:hAnsi="Times New Roman" w:cs="Times New Roman" w:hint="eastAsia"/>
          <w:sz w:val="28"/>
          <w:szCs w:val="28"/>
        </w:rPr>
        <w:t>12</w:t>
      </w:r>
      <w:r w:rsidR="00745009" w:rsidRPr="005F4973">
        <w:rPr>
          <w:rFonts w:ascii="Times New Roman" w:eastAsia="標楷體" w:hAnsi="Times New Roman" w:cs="Times New Roman"/>
          <w:sz w:val="28"/>
          <w:szCs w:val="28"/>
        </w:rPr>
        <w:t>月</w:t>
      </w:r>
      <w:r w:rsidR="00745009" w:rsidRPr="005F4973">
        <w:rPr>
          <w:rFonts w:ascii="Times New Roman" w:eastAsia="標楷體" w:hAnsi="Times New Roman" w:cs="Times New Roman" w:hint="eastAsia"/>
          <w:sz w:val="28"/>
          <w:szCs w:val="28"/>
        </w:rPr>
        <w:t>10</w:t>
      </w:r>
      <w:r w:rsidR="00745009" w:rsidRPr="005F4973">
        <w:rPr>
          <w:rFonts w:ascii="Times New Roman" w:eastAsia="標楷體" w:hAnsi="Times New Roman" w:cs="Times New Roman"/>
          <w:sz w:val="28"/>
          <w:szCs w:val="28"/>
        </w:rPr>
        <w:t>日。</w:t>
      </w:r>
    </w:p>
    <w:p w14:paraId="4FAA7BF8" w14:textId="06CBD353" w:rsidR="00347090" w:rsidRPr="005F4973" w:rsidRDefault="00347090" w:rsidP="00013BEF">
      <w:pPr>
        <w:snapToGrid w:val="0"/>
        <w:spacing w:afterLines="30" w:after="108" w:line="440" w:lineRule="exact"/>
        <w:ind w:left="848" w:hangingChars="303" w:hanging="848"/>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十</w:t>
      </w:r>
      <w:r w:rsidR="007D22C8" w:rsidRPr="005F4973">
        <w:rPr>
          <w:rFonts w:ascii="Times New Roman" w:eastAsia="標楷體" w:hAnsi="Times New Roman" w:cs="Times New Roman" w:hint="eastAsia"/>
          <w:sz w:val="28"/>
          <w:szCs w:val="28"/>
        </w:rPr>
        <w:t>四</w:t>
      </w:r>
      <w:r w:rsidRPr="005F4973">
        <w:rPr>
          <w:rFonts w:ascii="Times New Roman" w:eastAsia="標楷體" w:hAnsi="Times New Roman" w:cs="Times New Roman" w:hint="eastAsia"/>
          <w:sz w:val="28"/>
          <w:szCs w:val="28"/>
        </w:rPr>
        <w:t>、本案全部工作項目及驗收標準</w:t>
      </w:r>
    </w:p>
    <w:tbl>
      <w:tblPr>
        <w:tblStyle w:val="a9"/>
        <w:tblW w:w="8100" w:type="dxa"/>
        <w:tblInd w:w="848" w:type="dxa"/>
        <w:tblLook w:val="04A0" w:firstRow="1" w:lastRow="0" w:firstColumn="1" w:lastColumn="0" w:noHBand="0" w:noVBand="1"/>
      </w:tblPr>
      <w:tblGrid>
        <w:gridCol w:w="1982"/>
        <w:gridCol w:w="3731"/>
        <w:gridCol w:w="2387"/>
      </w:tblGrid>
      <w:tr w:rsidR="005F4973" w:rsidRPr="005F4973" w14:paraId="67FC004F" w14:textId="77777777" w:rsidTr="0004410B">
        <w:trPr>
          <w:trHeight w:val="455"/>
        </w:trPr>
        <w:tc>
          <w:tcPr>
            <w:tcW w:w="1982" w:type="dxa"/>
            <w:hideMark/>
          </w:tcPr>
          <w:p w14:paraId="16DC2B2C" w14:textId="77777777" w:rsidR="0004410B" w:rsidRPr="005F4973" w:rsidRDefault="0004410B">
            <w:pPr>
              <w:snapToGrid w:val="0"/>
              <w:jc w:val="center"/>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分項計畫項目</w:t>
            </w:r>
          </w:p>
        </w:tc>
        <w:tc>
          <w:tcPr>
            <w:tcW w:w="3731" w:type="dxa"/>
            <w:hideMark/>
          </w:tcPr>
          <w:p w14:paraId="1770F900" w14:textId="77777777" w:rsidR="0004410B" w:rsidRPr="005F4973" w:rsidRDefault="0004410B">
            <w:pPr>
              <w:snapToGrid w:val="0"/>
              <w:jc w:val="center"/>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工作項目</w:t>
            </w:r>
          </w:p>
        </w:tc>
        <w:tc>
          <w:tcPr>
            <w:tcW w:w="2387" w:type="dxa"/>
            <w:hideMark/>
          </w:tcPr>
          <w:p w14:paraId="640D2973" w14:textId="77777777" w:rsidR="0004410B" w:rsidRPr="005F4973" w:rsidRDefault="0004410B">
            <w:pPr>
              <w:snapToGrid w:val="0"/>
              <w:jc w:val="center"/>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驗收標準</w:t>
            </w:r>
          </w:p>
        </w:tc>
      </w:tr>
      <w:tr w:rsidR="005F4973" w:rsidRPr="005F4973" w14:paraId="354DED6A" w14:textId="77777777" w:rsidTr="0004410B">
        <w:trPr>
          <w:trHeight w:val="3324"/>
        </w:trPr>
        <w:tc>
          <w:tcPr>
            <w:tcW w:w="1982" w:type="dxa"/>
            <w:hideMark/>
          </w:tcPr>
          <w:p w14:paraId="49A4C73E" w14:textId="77777777" w:rsidR="0004410B" w:rsidRPr="005F4973" w:rsidRDefault="0004410B">
            <w:pPr>
              <w:snapToGrid w:val="0"/>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強化貸款風險管理</w:t>
            </w:r>
          </w:p>
        </w:tc>
        <w:tc>
          <w:tcPr>
            <w:tcW w:w="3731" w:type="dxa"/>
            <w:hideMark/>
          </w:tcPr>
          <w:p w14:paraId="517C689E" w14:textId="77777777" w:rsidR="0004410B" w:rsidRPr="005F4973" w:rsidRDefault="0004410B">
            <w:pPr>
              <w:overflowPunct w:val="0"/>
              <w:adjustRightInd w:val="0"/>
              <w:snapToGrid w:val="0"/>
              <w:spacing w:line="360" w:lineRule="exact"/>
              <w:jc w:val="both"/>
              <w:rPr>
                <w:rFonts w:ascii="標楷體" w:eastAsia="標楷體" w:hAnsi="標楷體" w:cs="Times New Roman"/>
                <w:bCs/>
                <w:szCs w:val="24"/>
              </w:rPr>
            </w:pPr>
            <w:r w:rsidRPr="005F4973">
              <w:rPr>
                <w:rFonts w:ascii="標楷體" w:eastAsia="標楷體" w:hAnsi="標楷體" w:cs="Times New Roman" w:hint="eastAsia"/>
                <w:bCs/>
                <w:szCs w:val="24"/>
              </w:rPr>
              <w:t>維運與優化經濟部中小及新創企業署貸前/貸後電信信評及預警風控模型，蒐集分析政策性貸款獲貸事業與其負責人電信資訊，以此提供申貸/獲貸企業授權查調之貸前報告及貸後預警報告，並提供貸後風險模型監測，進而提供潛在高度風險之事業名單與預警報告。</w:t>
            </w:r>
          </w:p>
        </w:tc>
        <w:tc>
          <w:tcPr>
            <w:tcW w:w="2387" w:type="dxa"/>
            <w:hideMark/>
          </w:tcPr>
          <w:p w14:paraId="2CC66019" w14:textId="77777777" w:rsidR="0004410B" w:rsidRPr="005F4973" w:rsidRDefault="0004410B" w:rsidP="0004410B">
            <w:pPr>
              <w:pStyle w:val="ab"/>
              <w:numPr>
                <w:ilvl w:val="0"/>
                <w:numId w:val="4"/>
              </w:numPr>
              <w:overflowPunct w:val="0"/>
              <w:adjustRightInd w:val="0"/>
              <w:snapToGrid w:val="0"/>
              <w:spacing w:line="360" w:lineRule="exact"/>
              <w:ind w:leftChars="-25" w:left="168" w:hangingChars="95" w:hanging="228"/>
              <w:jc w:val="both"/>
              <w:rPr>
                <w:rFonts w:ascii="標楷體" w:eastAsia="標楷體" w:hAnsi="標楷體" w:cs="Times New Roman"/>
                <w:bCs/>
                <w:szCs w:val="24"/>
              </w:rPr>
            </w:pPr>
            <w:r w:rsidRPr="005F4973">
              <w:rPr>
                <w:rFonts w:ascii="標楷體" w:eastAsia="標楷體" w:hAnsi="標楷體" w:cs="Times New Roman" w:hint="eastAsia"/>
                <w:bCs/>
                <w:szCs w:val="24"/>
              </w:rPr>
              <w:t>「企業信評AI風險控管及預警風控報告」1份</w:t>
            </w:r>
          </w:p>
          <w:p w14:paraId="51616BBC" w14:textId="77777777" w:rsidR="0004410B" w:rsidRPr="005F4973" w:rsidRDefault="0004410B" w:rsidP="0004410B">
            <w:pPr>
              <w:pStyle w:val="ab"/>
              <w:numPr>
                <w:ilvl w:val="0"/>
                <w:numId w:val="4"/>
              </w:numPr>
              <w:overflowPunct w:val="0"/>
              <w:adjustRightInd w:val="0"/>
              <w:snapToGrid w:val="0"/>
              <w:spacing w:line="360" w:lineRule="exact"/>
              <w:ind w:leftChars="-25" w:left="168" w:hangingChars="95" w:hanging="228"/>
              <w:jc w:val="both"/>
              <w:rPr>
                <w:rFonts w:ascii="標楷體" w:eastAsia="標楷體" w:hAnsi="標楷體" w:cs="Times New Roman"/>
                <w:bCs/>
                <w:szCs w:val="24"/>
              </w:rPr>
            </w:pPr>
            <w:r w:rsidRPr="005F4973">
              <w:rPr>
                <w:rFonts w:ascii="標楷體" w:eastAsia="標楷體" w:hAnsi="標楷體" w:cs="Times New Roman" w:hint="eastAsia"/>
                <w:bCs/>
                <w:szCs w:val="24"/>
              </w:rPr>
              <w:t>每月提供申貸/獲貸企業授權查調之貸前報告及預警貸後報告（含潛在高度風險之事業名單)</w:t>
            </w:r>
          </w:p>
          <w:p w14:paraId="216EDE2B" w14:textId="77777777" w:rsidR="0004410B" w:rsidRPr="005F4973" w:rsidRDefault="0004410B" w:rsidP="0004410B">
            <w:pPr>
              <w:pStyle w:val="ab"/>
              <w:numPr>
                <w:ilvl w:val="0"/>
                <w:numId w:val="4"/>
              </w:numPr>
              <w:overflowPunct w:val="0"/>
              <w:adjustRightInd w:val="0"/>
              <w:snapToGrid w:val="0"/>
              <w:spacing w:line="360" w:lineRule="exact"/>
              <w:ind w:leftChars="-25" w:left="168" w:hangingChars="95" w:hanging="228"/>
              <w:jc w:val="both"/>
              <w:rPr>
                <w:rFonts w:ascii="標楷體" w:eastAsia="標楷體" w:hAnsi="標楷體" w:cs="Times New Roman"/>
                <w:bCs/>
                <w:szCs w:val="24"/>
              </w:rPr>
            </w:pPr>
            <w:r w:rsidRPr="005F4973">
              <w:rPr>
                <w:rFonts w:ascii="標楷體" w:eastAsia="標楷體" w:hAnsi="標楷體" w:cs="Times New Roman" w:hint="eastAsia"/>
                <w:bCs/>
                <w:szCs w:val="24"/>
              </w:rPr>
              <w:t>提供13萬件次以上之貸後風險模型監測，進而提供潛在高度風險之事業名單與預警報告</w:t>
            </w:r>
          </w:p>
        </w:tc>
      </w:tr>
      <w:tr w:rsidR="005F4973" w:rsidRPr="005F4973" w14:paraId="14EF7C43" w14:textId="77777777" w:rsidTr="0004410B">
        <w:tc>
          <w:tcPr>
            <w:tcW w:w="1982" w:type="dxa"/>
            <w:hideMark/>
          </w:tcPr>
          <w:p w14:paraId="0999D487" w14:textId="77777777" w:rsidR="0004410B" w:rsidRPr="005F4973" w:rsidRDefault="0004410B">
            <w:pPr>
              <w:snapToGrid w:val="0"/>
              <w:rPr>
                <w:rFonts w:ascii="Times New Roman" w:eastAsia="標楷體" w:hAnsi="Times New Roman" w:cs="Times New Roman"/>
                <w:sz w:val="28"/>
                <w:szCs w:val="28"/>
              </w:rPr>
            </w:pPr>
            <w:r w:rsidRPr="005F4973">
              <w:rPr>
                <w:rFonts w:ascii="標楷體" w:eastAsia="標楷體" w:hAnsi="標楷體" w:cs="Times New Roman" w:hint="eastAsia"/>
                <w:sz w:val="28"/>
                <w:szCs w:val="28"/>
              </w:rPr>
              <w:t>其他交辦事項</w:t>
            </w:r>
          </w:p>
        </w:tc>
        <w:tc>
          <w:tcPr>
            <w:tcW w:w="3731" w:type="dxa"/>
            <w:hideMark/>
          </w:tcPr>
          <w:p w14:paraId="6D7AEA6D" w14:textId="77777777" w:rsidR="0004410B" w:rsidRPr="005F4973" w:rsidRDefault="0004410B">
            <w:pPr>
              <w:snapToGrid w:val="0"/>
              <w:rPr>
                <w:rFonts w:ascii="Times New Roman" w:eastAsia="標楷體" w:hAnsi="Times New Roman" w:cs="Times New Roman"/>
                <w:szCs w:val="24"/>
              </w:rPr>
            </w:pPr>
            <w:r w:rsidRPr="005F4973">
              <w:rPr>
                <w:rFonts w:ascii="Times New Roman" w:eastAsia="標楷體" w:hAnsi="Times New Roman" w:cs="Times New Roman" w:hint="eastAsia"/>
                <w:szCs w:val="24"/>
              </w:rPr>
              <w:t>推動有關我國中小型事業相關政策之工作事項，配合本會所執行之主計畫辦理臨時交辦事項及相關協調、分析、訪視及後續追蹤等相關工作事項；另依計畫之進度管控，填報週報、月報、季報等進度資料，並配合協助執行「專案管理系統」，每月定期完成回報作業。</w:t>
            </w:r>
          </w:p>
        </w:tc>
        <w:tc>
          <w:tcPr>
            <w:tcW w:w="2387" w:type="dxa"/>
            <w:hideMark/>
          </w:tcPr>
          <w:p w14:paraId="1F8037F5" w14:textId="77777777" w:rsidR="0004410B" w:rsidRPr="005F4973" w:rsidRDefault="0004410B">
            <w:pPr>
              <w:snapToGrid w:val="0"/>
              <w:rPr>
                <w:rFonts w:ascii="Times New Roman" w:eastAsia="標楷體" w:hAnsi="Times New Roman" w:cs="Times New Roman"/>
                <w:szCs w:val="24"/>
              </w:rPr>
            </w:pPr>
            <w:r w:rsidRPr="005F4973">
              <w:rPr>
                <w:rFonts w:ascii="Times New Roman" w:eastAsia="標楷體" w:hAnsi="Times New Roman" w:cs="Times New Roman" w:hint="eastAsia"/>
                <w:szCs w:val="24"/>
              </w:rPr>
              <w:t>協助每月定期填寫專案管理系統</w:t>
            </w:r>
          </w:p>
        </w:tc>
      </w:tr>
    </w:tbl>
    <w:p w14:paraId="2E067A66" w14:textId="77777777" w:rsidR="0004410B" w:rsidRPr="005F4973" w:rsidRDefault="008F4FF9" w:rsidP="0004410B">
      <w:pPr>
        <w:snapToGrid w:val="0"/>
        <w:spacing w:line="440" w:lineRule="exact"/>
        <w:ind w:left="882" w:hangingChars="315" w:hanging="882"/>
        <w:jc w:val="both"/>
        <w:rPr>
          <w:rFonts w:ascii="Times New Roman" w:eastAsia="標楷體" w:hAnsi="Times New Roman" w:cs="Times New Roman"/>
          <w:b/>
          <w:sz w:val="28"/>
          <w:szCs w:val="28"/>
        </w:rPr>
      </w:pPr>
      <w:r w:rsidRPr="005F4973">
        <w:rPr>
          <w:rFonts w:ascii="Times New Roman" w:eastAsia="標楷體" w:hAnsi="Times New Roman" w:cs="Times New Roman" w:hint="eastAsia"/>
          <w:sz w:val="28"/>
          <w:szCs w:val="28"/>
        </w:rPr>
        <w:t>十</w:t>
      </w:r>
      <w:r w:rsidR="00CA123E" w:rsidRPr="005F4973">
        <w:rPr>
          <w:rFonts w:ascii="Times New Roman" w:eastAsia="標楷體" w:hAnsi="Times New Roman" w:cs="Times New Roman" w:hint="eastAsia"/>
          <w:sz w:val="28"/>
          <w:szCs w:val="28"/>
        </w:rPr>
        <w:t>四</w:t>
      </w:r>
      <w:r w:rsidRPr="005F4973">
        <w:rPr>
          <w:rFonts w:ascii="Times New Roman" w:eastAsia="標楷體" w:hAnsi="Times New Roman" w:cs="Times New Roman" w:hint="eastAsia"/>
          <w:sz w:val="28"/>
          <w:szCs w:val="28"/>
        </w:rPr>
        <w:t>、本案採購標的如有疑問請洽詢業務</w:t>
      </w:r>
      <w:r w:rsidR="0004410B" w:rsidRPr="005F4973">
        <w:rPr>
          <w:rFonts w:ascii="Times New Roman" w:eastAsia="標楷體" w:hAnsi="Times New Roman" w:cs="Times New Roman" w:hint="eastAsia"/>
          <w:sz w:val="28"/>
          <w:szCs w:val="28"/>
        </w:rPr>
        <w:t>承辦人黃</w:t>
      </w:r>
      <w:proofErr w:type="gramStart"/>
      <w:r w:rsidR="0004410B" w:rsidRPr="005F4973">
        <w:rPr>
          <w:rFonts w:ascii="Times New Roman" w:eastAsia="標楷體" w:hAnsi="Times New Roman" w:cs="Times New Roman" w:hint="eastAsia"/>
          <w:sz w:val="28"/>
          <w:szCs w:val="28"/>
        </w:rPr>
        <w:t>阡淇</w:t>
      </w:r>
      <w:proofErr w:type="gramEnd"/>
      <w:r w:rsidR="0004410B" w:rsidRPr="005F4973">
        <w:rPr>
          <w:rFonts w:ascii="Times New Roman" w:eastAsia="標楷體" w:hAnsi="Times New Roman" w:cs="Times New Roman" w:hint="eastAsia"/>
          <w:sz w:val="28"/>
          <w:szCs w:val="28"/>
        </w:rPr>
        <w:t>、聯絡電話：</w:t>
      </w:r>
      <w:r w:rsidR="0004410B" w:rsidRPr="005F4973">
        <w:rPr>
          <w:rFonts w:ascii="Times New Roman" w:eastAsia="標楷體" w:hAnsi="Times New Roman" w:cs="Times New Roman"/>
          <w:sz w:val="28"/>
          <w:szCs w:val="28"/>
        </w:rPr>
        <w:t>(02)2332-8558</w:t>
      </w:r>
      <w:r w:rsidR="0004410B" w:rsidRPr="005F4973">
        <w:rPr>
          <w:rFonts w:ascii="Times New Roman" w:eastAsia="標楷體" w:hAnsi="Times New Roman" w:cs="Times New Roman" w:hint="eastAsia"/>
          <w:sz w:val="28"/>
          <w:szCs w:val="28"/>
        </w:rPr>
        <w:t>分機</w:t>
      </w:r>
      <w:r w:rsidR="0004410B" w:rsidRPr="005F4973">
        <w:rPr>
          <w:rFonts w:ascii="Times New Roman" w:eastAsia="標楷體" w:hAnsi="Times New Roman" w:cs="Times New Roman"/>
          <w:sz w:val="28"/>
          <w:szCs w:val="28"/>
        </w:rPr>
        <w:t>358</w:t>
      </w:r>
      <w:r w:rsidR="0004410B" w:rsidRPr="005F4973">
        <w:rPr>
          <w:rFonts w:ascii="Times New Roman" w:eastAsia="標楷體" w:hAnsi="Times New Roman" w:cs="Times New Roman" w:hint="eastAsia"/>
          <w:b/>
          <w:sz w:val="28"/>
          <w:szCs w:val="28"/>
        </w:rPr>
        <w:t>。</w:t>
      </w:r>
    </w:p>
    <w:p w14:paraId="28D30FB5" w14:textId="73A57856" w:rsidR="008F4FF9" w:rsidRPr="005F4973" w:rsidRDefault="008F4FF9" w:rsidP="0004410B">
      <w:pPr>
        <w:snapToGrid w:val="0"/>
        <w:spacing w:line="440" w:lineRule="exact"/>
        <w:jc w:val="both"/>
        <w:rPr>
          <w:rFonts w:ascii="Times New Roman" w:eastAsia="標楷體" w:hAnsi="Times New Roman" w:cs="Times New Roman"/>
          <w:b/>
          <w:dstrike/>
          <w:sz w:val="28"/>
          <w:szCs w:val="28"/>
          <w:shd w:val="clear" w:color="auto" w:fill="CCCCCC"/>
        </w:rPr>
      </w:pPr>
      <w:r w:rsidRPr="005F4973">
        <w:rPr>
          <w:rFonts w:ascii="Times New Roman" w:eastAsia="標楷體" w:hAnsi="Times New Roman" w:cs="Times New Roman" w:hint="eastAsia"/>
          <w:sz w:val="28"/>
          <w:szCs w:val="28"/>
        </w:rPr>
        <w:t>十</w:t>
      </w:r>
      <w:r w:rsidR="00CA123E" w:rsidRPr="005F4973">
        <w:rPr>
          <w:rFonts w:ascii="Times New Roman" w:eastAsia="標楷體" w:hAnsi="Times New Roman" w:cs="Times New Roman" w:hint="eastAsia"/>
          <w:sz w:val="28"/>
          <w:szCs w:val="28"/>
        </w:rPr>
        <w:t>五</w:t>
      </w:r>
      <w:r w:rsidRPr="005F4973">
        <w:rPr>
          <w:rFonts w:ascii="Times New Roman" w:eastAsia="標楷體" w:hAnsi="Times New Roman" w:cs="Times New Roman"/>
          <w:sz w:val="28"/>
          <w:szCs w:val="28"/>
        </w:rPr>
        <w:t>、投標廠商應注意事項</w:t>
      </w:r>
    </w:p>
    <w:p w14:paraId="644B27D5" w14:textId="77777777" w:rsidR="007946BB" w:rsidRPr="005F4973" w:rsidRDefault="007946BB" w:rsidP="007946BB">
      <w:pPr>
        <w:snapToGrid w:val="0"/>
        <w:spacing w:line="440" w:lineRule="exact"/>
        <w:ind w:leftChars="118" w:left="849" w:hangingChars="202" w:hanging="566"/>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w:t>
      </w:r>
      <w:proofErr w:type="gramStart"/>
      <w:r w:rsidRPr="005F4973">
        <w:rPr>
          <w:rFonts w:ascii="Times New Roman" w:eastAsia="標楷體" w:hAnsi="Times New Roman" w:cs="Times New Roman" w:hint="eastAsia"/>
          <w:sz w:val="28"/>
          <w:szCs w:val="28"/>
        </w:rPr>
        <w:t>一</w:t>
      </w:r>
      <w:proofErr w:type="gramEnd"/>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sz w:val="28"/>
          <w:szCs w:val="28"/>
        </w:rPr>
        <w:tab/>
      </w:r>
      <w:r w:rsidRPr="005F4973">
        <w:rPr>
          <w:rFonts w:ascii="Times New Roman" w:eastAsia="標楷體" w:hAnsi="Times New Roman" w:cs="Times New Roman"/>
          <w:sz w:val="28"/>
          <w:szCs w:val="28"/>
        </w:rPr>
        <w:t>立法院審查預算如有下列情形</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sz w:val="28"/>
          <w:szCs w:val="28"/>
        </w:rPr>
        <w:t>廠商必須遵守</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sz w:val="28"/>
          <w:szCs w:val="28"/>
        </w:rPr>
        <w:t>且</w:t>
      </w:r>
      <w:r w:rsidRPr="005F4973">
        <w:rPr>
          <w:rFonts w:ascii="Times New Roman" w:eastAsia="標楷體" w:hAnsi="Times New Roman" w:cs="Times New Roman" w:hint="eastAsia"/>
          <w:sz w:val="28"/>
          <w:szCs w:val="28"/>
        </w:rPr>
        <w:t>經濟部中小及新創企業署</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本會</w:t>
      </w:r>
      <w:r w:rsidRPr="005F4973">
        <w:rPr>
          <w:rFonts w:ascii="Times New Roman" w:eastAsia="標楷體" w:hAnsi="Times New Roman" w:cs="Times New Roman"/>
          <w:sz w:val="28"/>
          <w:szCs w:val="28"/>
        </w:rPr>
        <w:t>不負任何賠償責任。</w:t>
      </w:r>
    </w:p>
    <w:p w14:paraId="3243F70A" w14:textId="77777777" w:rsidR="007946BB" w:rsidRPr="005F4973" w:rsidRDefault="007946BB" w:rsidP="007946BB">
      <w:pPr>
        <w:snapToGrid w:val="0"/>
        <w:spacing w:line="440" w:lineRule="exact"/>
        <w:ind w:leftChars="365" w:left="1134" w:hangingChars="92" w:hanging="258"/>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t>1.</w:t>
      </w:r>
      <w:r w:rsidRPr="005F4973">
        <w:rPr>
          <w:rFonts w:ascii="Times New Roman" w:eastAsia="標楷體" w:hAnsi="Times New Roman" w:cs="Times New Roman"/>
          <w:sz w:val="28"/>
          <w:szCs w:val="28"/>
        </w:rPr>
        <w:t>本計畫如於立法院審查預算時指定刪除，</w:t>
      </w:r>
      <w:r w:rsidRPr="005F4973">
        <w:rPr>
          <w:rFonts w:ascii="Times New Roman" w:eastAsia="標楷體" w:hAnsi="Times New Roman" w:cs="Times New Roman" w:hint="eastAsia"/>
          <w:sz w:val="28"/>
          <w:szCs w:val="28"/>
        </w:rPr>
        <w:t>經濟部中小及新創企業署</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本會</w:t>
      </w:r>
      <w:r w:rsidRPr="005F4973">
        <w:rPr>
          <w:rFonts w:ascii="Times New Roman" w:eastAsia="標楷體" w:hAnsi="Times New Roman" w:cs="Times New Roman"/>
          <w:sz w:val="28"/>
          <w:szCs w:val="28"/>
        </w:rPr>
        <w:t>即</w:t>
      </w:r>
      <w:r w:rsidRPr="005F4973">
        <w:rPr>
          <w:rFonts w:ascii="Times New Roman" w:eastAsia="標楷體" w:hAnsi="Times New Roman" w:cs="Times New Roman" w:hint="eastAsia"/>
          <w:sz w:val="28"/>
          <w:szCs w:val="28"/>
        </w:rPr>
        <w:t>撤銷本標案。</w:t>
      </w:r>
    </w:p>
    <w:p w14:paraId="7468FA3E" w14:textId="77777777" w:rsidR="007946BB" w:rsidRPr="005F4973" w:rsidRDefault="007946BB" w:rsidP="007946BB">
      <w:pPr>
        <w:adjustRightInd w:val="0"/>
        <w:snapToGrid w:val="0"/>
        <w:spacing w:line="440" w:lineRule="exact"/>
        <w:ind w:leftChars="365" w:left="1134" w:hangingChars="92" w:hanging="258"/>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t>2.</w:t>
      </w:r>
      <w:r w:rsidRPr="005F4973">
        <w:rPr>
          <w:rFonts w:ascii="Times New Roman" w:eastAsia="標楷體" w:hAnsi="Times New Roman" w:cs="Times New Roman"/>
          <w:sz w:val="28"/>
          <w:szCs w:val="28"/>
        </w:rPr>
        <w:t>如於立法院審查預算時指定刪減本計畫經費或政策改變須調整委辦工作項目，致影響本計畫執行者，雙方得協議變更計畫內容後議價</w:t>
      </w:r>
      <w:r w:rsidRPr="005F4973">
        <w:rPr>
          <w:rFonts w:ascii="Times New Roman" w:eastAsia="標楷體" w:hAnsi="Times New Roman" w:cs="Times New Roman"/>
          <w:sz w:val="28"/>
          <w:szCs w:val="28"/>
        </w:rPr>
        <w:t>(</w:t>
      </w:r>
      <w:r w:rsidRPr="005F4973">
        <w:rPr>
          <w:rFonts w:ascii="Times New Roman" w:eastAsia="標楷體" w:hAnsi="Times New Roman" w:cs="Times New Roman"/>
          <w:sz w:val="28"/>
          <w:szCs w:val="28"/>
        </w:rPr>
        <w:t>以議價時招標構想書工作項目調整表為</w:t>
      </w:r>
      <w:proofErr w:type="gramStart"/>
      <w:r w:rsidRPr="005F4973">
        <w:rPr>
          <w:rFonts w:ascii="Times New Roman" w:eastAsia="標楷體" w:hAnsi="Times New Roman" w:cs="Times New Roman"/>
          <w:sz w:val="28"/>
          <w:szCs w:val="28"/>
        </w:rPr>
        <w:t>準</w:t>
      </w:r>
      <w:proofErr w:type="gramEnd"/>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w:t>
      </w:r>
    </w:p>
    <w:p w14:paraId="7A5524E4" w14:textId="77777777" w:rsidR="007946BB" w:rsidRPr="005F4973" w:rsidRDefault="007946BB" w:rsidP="007946BB">
      <w:pPr>
        <w:adjustRightInd w:val="0"/>
        <w:snapToGrid w:val="0"/>
        <w:spacing w:line="440" w:lineRule="exact"/>
        <w:ind w:leftChars="365" w:left="1134" w:hangingChars="92" w:hanging="258"/>
        <w:jc w:val="both"/>
        <w:textDirection w:val="lrTbV"/>
        <w:rPr>
          <w:rFonts w:ascii="Times New Roman" w:eastAsia="標楷體" w:hAnsi="Times New Roman" w:cs="Times New Roman"/>
          <w:snapToGrid w:val="0"/>
          <w:kern w:val="0"/>
          <w:sz w:val="28"/>
          <w:szCs w:val="20"/>
        </w:rPr>
      </w:pPr>
      <w:r w:rsidRPr="005F4973">
        <w:rPr>
          <w:rFonts w:ascii="Times New Roman" w:eastAsia="標楷體" w:hAnsi="Times New Roman" w:cs="Times New Roman" w:hint="eastAsia"/>
          <w:sz w:val="28"/>
          <w:szCs w:val="28"/>
        </w:rPr>
        <w:lastRenderedPageBreak/>
        <w:t>3.</w:t>
      </w:r>
      <w:r w:rsidRPr="005F4973">
        <w:rPr>
          <w:rFonts w:ascii="Times New Roman" w:eastAsia="標楷體" w:hAnsi="Times New Roman" w:cs="Times New Roman" w:hint="eastAsia"/>
          <w:sz w:val="28"/>
          <w:szCs w:val="28"/>
        </w:rPr>
        <w:t>本計畫如於立法院</w:t>
      </w:r>
      <w:r w:rsidRPr="005F4973">
        <w:rPr>
          <w:rFonts w:ascii="Times New Roman" w:eastAsia="標楷體" w:hAnsi="Times New Roman" w:cs="Times New Roman"/>
          <w:sz w:val="28"/>
          <w:szCs w:val="28"/>
        </w:rPr>
        <w:t>預算審查</w:t>
      </w:r>
      <w:r w:rsidRPr="005F4973">
        <w:rPr>
          <w:rFonts w:ascii="Times New Roman" w:eastAsia="標楷體" w:hAnsi="Times New Roman" w:cs="Times New Roman" w:hint="eastAsia"/>
          <w:sz w:val="28"/>
          <w:szCs w:val="28"/>
        </w:rPr>
        <w:t>遭凍結</w:t>
      </w:r>
      <w:r w:rsidRPr="005F4973">
        <w:rPr>
          <w:rFonts w:ascii="Times New Roman" w:eastAsia="標楷體" w:hAnsi="Times New Roman" w:cs="Times New Roman"/>
          <w:sz w:val="28"/>
          <w:szCs w:val="28"/>
        </w:rPr>
        <w:t>時</w:t>
      </w:r>
      <w:r w:rsidRPr="005F4973">
        <w:rPr>
          <w:rFonts w:ascii="Times New Roman" w:eastAsia="標楷體" w:hAnsi="Times New Roman" w:cs="Times New Roman" w:hint="eastAsia"/>
          <w:sz w:val="28"/>
          <w:szCs w:val="28"/>
        </w:rPr>
        <w:t>，經濟部中小及新創企業署</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本會即通知暫停執行及撥款，計畫已執行部分則雙方協議變更計畫內容後辦理</w:t>
      </w:r>
      <w:r w:rsidRPr="005F4973">
        <w:rPr>
          <w:rFonts w:ascii="Times New Roman" w:eastAsia="標楷體" w:hAnsi="Times New Roman" w:cs="Times New Roman" w:hint="eastAsia"/>
          <w:snapToGrid w:val="0"/>
          <w:kern w:val="0"/>
          <w:sz w:val="28"/>
          <w:szCs w:val="20"/>
        </w:rPr>
        <w:t>。</w:t>
      </w:r>
    </w:p>
    <w:p w14:paraId="2F752F26" w14:textId="77777777" w:rsidR="007946BB" w:rsidRPr="005F4973" w:rsidRDefault="007946BB" w:rsidP="007946BB">
      <w:pPr>
        <w:adjustRightInd w:val="0"/>
        <w:snapToGrid w:val="0"/>
        <w:spacing w:line="440" w:lineRule="exact"/>
        <w:ind w:leftChars="339" w:left="1136" w:hangingChars="115" w:hanging="322"/>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4.</w:t>
      </w:r>
      <w:r w:rsidRPr="005F4973">
        <w:rPr>
          <w:rFonts w:ascii="Times New Roman" w:eastAsia="標楷體" w:hAnsi="Times New Roman" w:cs="Times New Roman"/>
          <w:sz w:val="28"/>
          <w:szCs w:val="28"/>
        </w:rPr>
        <w:t>本採購之經費經行政院</w:t>
      </w:r>
      <w:r w:rsidRPr="005F4973">
        <w:rPr>
          <w:rFonts w:ascii="Times New Roman" w:eastAsia="標楷體" w:hAnsi="Times New Roman" w:cs="Times New Roman" w:hint="eastAsia"/>
          <w:sz w:val="28"/>
          <w:szCs w:val="28"/>
        </w:rPr>
        <w:t>列為準備</w:t>
      </w: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如有下列情形，廠商必須遵守，且經濟部中小及新創企業署</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本會不負任何賠償或補償責任。</w:t>
      </w:r>
    </w:p>
    <w:p w14:paraId="3D9E8312" w14:textId="77777777" w:rsidR="007946BB" w:rsidRPr="005F4973" w:rsidRDefault="007946BB" w:rsidP="007946BB">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t>(1)</w:t>
      </w:r>
      <w:r w:rsidRPr="005F4973">
        <w:rPr>
          <w:rFonts w:ascii="Times New Roman" w:eastAsia="標楷體" w:hAnsi="Times New Roman" w:cs="Times New Roman" w:hint="eastAsia"/>
          <w:sz w:val="28"/>
          <w:szCs w:val="28"/>
        </w:rPr>
        <w:t>經濟部中小及新創企業署</w:t>
      </w:r>
      <w:r w:rsidRPr="005F4973">
        <w:rPr>
          <w:rFonts w:ascii="Times New Roman" w:eastAsia="標楷體" w:hAnsi="Times New Roman" w:cs="Times New Roman"/>
          <w:sz w:val="28"/>
          <w:szCs w:val="28"/>
        </w:rPr>
        <w:t>如於函</w:t>
      </w:r>
      <w:r w:rsidRPr="005F4973">
        <w:rPr>
          <w:rFonts w:ascii="Times New Roman" w:eastAsia="標楷體" w:hAnsi="Times New Roman" w:cs="Times New Roman" w:hint="eastAsia"/>
          <w:sz w:val="28"/>
          <w:szCs w:val="28"/>
        </w:rPr>
        <w:t>報行政院核定動支經費</w:t>
      </w:r>
      <w:r w:rsidRPr="005F4973">
        <w:rPr>
          <w:rFonts w:ascii="Times New Roman" w:eastAsia="標楷體" w:hAnsi="Times New Roman" w:cs="Times New Roman"/>
          <w:sz w:val="28"/>
          <w:szCs w:val="28"/>
        </w:rPr>
        <w:t>時</w:t>
      </w:r>
      <w:r w:rsidRPr="005F4973">
        <w:rPr>
          <w:rFonts w:ascii="Times New Roman" w:eastAsia="標楷體" w:hAnsi="Times New Roman" w:cs="Times New Roman" w:hint="eastAsia"/>
          <w:sz w:val="28"/>
          <w:szCs w:val="28"/>
        </w:rPr>
        <w:t>未獲通過</w:t>
      </w:r>
      <w:r w:rsidRPr="005F4973">
        <w:rPr>
          <w:rFonts w:ascii="Times New Roman" w:eastAsia="標楷體" w:hAnsi="Times New Roman" w:cs="Times New Roman"/>
          <w:sz w:val="28"/>
          <w:szCs w:val="28"/>
        </w:rPr>
        <w:t>，本計畫即宣告廢標。</w:t>
      </w:r>
    </w:p>
    <w:p w14:paraId="05172136" w14:textId="77777777" w:rsidR="007946BB" w:rsidRPr="005F4973" w:rsidRDefault="007946BB" w:rsidP="007946BB">
      <w:pPr>
        <w:adjustRightInd w:val="0"/>
        <w:snapToGrid w:val="0"/>
        <w:spacing w:line="440" w:lineRule="exact"/>
        <w:ind w:leftChars="495" w:left="1558" w:hangingChars="132" w:hanging="370"/>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t>(2)</w:t>
      </w:r>
      <w:r w:rsidRPr="005F4973">
        <w:rPr>
          <w:rFonts w:ascii="Times New Roman" w:eastAsia="標楷體" w:hAnsi="Times New Roman" w:cs="Times New Roman" w:hint="eastAsia"/>
          <w:sz w:val="28"/>
          <w:szCs w:val="28"/>
        </w:rPr>
        <w:t>經濟部中小及新創企業署</w:t>
      </w:r>
      <w:r w:rsidRPr="005F4973">
        <w:rPr>
          <w:rFonts w:ascii="Times New Roman" w:eastAsia="標楷體" w:hAnsi="Times New Roman" w:cs="Times New Roman"/>
          <w:sz w:val="28"/>
          <w:szCs w:val="28"/>
        </w:rPr>
        <w:t>如於</w:t>
      </w:r>
      <w:r w:rsidRPr="005F4973">
        <w:rPr>
          <w:rFonts w:ascii="Times New Roman" w:eastAsia="標楷體" w:hAnsi="Times New Roman" w:cs="Times New Roman" w:hint="eastAsia"/>
          <w:sz w:val="28"/>
          <w:szCs w:val="28"/>
        </w:rPr>
        <w:t>函報行政院核定動支經費時獲部分通過</w:t>
      </w:r>
      <w:r w:rsidRPr="005F4973">
        <w:rPr>
          <w:rFonts w:ascii="Times New Roman" w:eastAsia="標楷體" w:hAnsi="Times New Roman" w:cs="Times New Roman"/>
          <w:sz w:val="28"/>
          <w:szCs w:val="28"/>
        </w:rPr>
        <w:t>，致影響本計畫執行者，雙方得協議變更計畫內容後議價。</w:t>
      </w:r>
    </w:p>
    <w:p w14:paraId="6361B5A9" w14:textId="77777777" w:rsidR="007946BB" w:rsidRPr="005F4973" w:rsidRDefault="007946BB" w:rsidP="007946BB">
      <w:pPr>
        <w:snapToGrid w:val="0"/>
        <w:spacing w:line="440" w:lineRule="exact"/>
        <w:ind w:leftChars="118" w:left="849" w:hangingChars="202" w:hanging="566"/>
        <w:jc w:val="both"/>
        <w:rPr>
          <w:rFonts w:ascii="Times New Roman" w:eastAsia="標楷體" w:hAnsi="Times New Roman" w:cs="Times New Roman"/>
          <w:sz w:val="28"/>
          <w:szCs w:val="28"/>
        </w:rPr>
      </w:pP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二</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sz w:val="28"/>
          <w:szCs w:val="28"/>
        </w:rPr>
        <w:tab/>
      </w:r>
      <w:r w:rsidRPr="005F4973">
        <w:rPr>
          <w:rFonts w:ascii="Times New Roman" w:eastAsia="標楷體" w:hAnsi="Times New Roman" w:cs="Times New Roman" w:hint="eastAsia"/>
          <w:sz w:val="28"/>
          <w:szCs w:val="28"/>
        </w:rPr>
        <w:t>本案屬</w:t>
      </w:r>
      <w:proofErr w:type="gramStart"/>
      <w:r w:rsidRPr="005F4973">
        <w:rPr>
          <w:rFonts w:ascii="Times New Roman" w:eastAsia="標楷體" w:hAnsi="Times New Roman" w:cs="Times New Roman" w:hint="eastAsia"/>
          <w:sz w:val="28"/>
          <w:szCs w:val="28"/>
        </w:rPr>
        <w:t>112</w:t>
      </w:r>
      <w:proofErr w:type="gramEnd"/>
      <w:r w:rsidRPr="005F4973">
        <w:rPr>
          <w:rFonts w:ascii="Times New Roman" w:eastAsia="標楷體" w:hAnsi="Times New Roman" w:cs="Times New Roman" w:hint="eastAsia"/>
          <w:sz w:val="28"/>
          <w:szCs w:val="28"/>
        </w:rPr>
        <w:t>年度「協助中小型事業</w:t>
      </w:r>
      <w:proofErr w:type="gramStart"/>
      <w:r w:rsidRPr="005F4973">
        <w:rPr>
          <w:rFonts w:ascii="Times New Roman" w:eastAsia="標楷體" w:hAnsi="Times New Roman" w:cs="Times New Roman" w:hint="eastAsia"/>
          <w:sz w:val="28"/>
          <w:szCs w:val="28"/>
        </w:rPr>
        <w:t>疫</w:t>
      </w:r>
      <w:proofErr w:type="gramEnd"/>
      <w:r w:rsidRPr="005F4973">
        <w:rPr>
          <w:rFonts w:ascii="Times New Roman" w:eastAsia="標楷體" w:hAnsi="Times New Roman" w:cs="Times New Roman" w:hint="eastAsia"/>
          <w:sz w:val="28"/>
          <w:szCs w:val="28"/>
        </w:rPr>
        <w:t>後振興及轉型發展貸後管理計畫」後續擴充計畫，將</w:t>
      </w:r>
      <w:proofErr w:type="gramStart"/>
      <w:r w:rsidRPr="005F4973">
        <w:rPr>
          <w:rFonts w:ascii="Times New Roman" w:eastAsia="標楷體" w:hAnsi="Times New Roman" w:cs="Times New Roman" w:hint="eastAsia"/>
          <w:sz w:val="28"/>
          <w:szCs w:val="28"/>
        </w:rPr>
        <w:t>俟</w:t>
      </w:r>
      <w:proofErr w:type="gramEnd"/>
      <w:r w:rsidRPr="005F4973">
        <w:rPr>
          <w:rFonts w:ascii="Times New Roman" w:eastAsia="標楷體" w:hAnsi="Times New Roman" w:cs="Times New Roman" w:hint="eastAsia"/>
          <w:sz w:val="28"/>
          <w:szCs w:val="28"/>
        </w:rPr>
        <w:t>預算完成審議程序後，再行辦理議價及簽約相關事宜。</w:t>
      </w:r>
    </w:p>
    <w:p w14:paraId="3682F235" w14:textId="77777777" w:rsidR="007946BB" w:rsidRPr="005F4973" w:rsidRDefault="007946BB" w:rsidP="007946BB">
      <w:pPr>
        <w:snapToGrid w:val="0"/>
        <w:spacing w:line="440" w:lineRule="exact"/>
        <w:ind w:leftChars="118" w:left="849" w:hangingChars="202" w:hanging="566"/>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t>(</w:t>
      </w:r>
      <w:r w:rsidRPr="005F4973">
        <w:rPr>
          <w:rFonts w:ascii="Times New Roman" w:eastAsia="標楷體" w:hAnsi="Times New Roman" w:cs="Times New Roman"/>
          <w:sz w:val="28"/>
          <w:szCs w:val="28"/>
        </w:rPr>
        <w:t>三</w:t>
      </w: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ab/>
      </w:r>
      <w:r w:rsidRPr="005F4973">
        <w:rPr>
          <w:rFonts w:ascii="Times New Roman" w:eastAsia="標楷體" w:hAnsi="Times New Roman" w:cs="Times New Roman" w:hint="eastAsia"/>
          <w:sz w:val="28"/>
          <w:szCs w:val="28"/>
        </w:rPr>
        <w:t>投標廠商之</w:t>
      </w:r>
      <w:r w:rsidRPr="005F4973">
        <w:rPr>
          <w:rFonts w:eastAsia="標楷體" w:hAnsi="標楷體"/>
          <w:sz w:val="28"/>
          <w:szCs w:val="28"/>
        </w:rPr>
        <w:t>投標文件或</w:t>
      </w:r>
      <w:r w:rsidRPr="005F4973">
        <w:rPr>
          <w:rFonts w:ascii="Times New Roman" w:eastAsia="標楷體" w:hAnsi="Times New Roman" w:cs="Times New Roman" w:hint="eastAsia"/>
          <w:sz w:val="28"/>
          <w:szCs w:val="28"/>
        </w:rPr>
        <w:t>得標廠商</w:t>
      </w:r>
      <w:r w:rsidRPr="005F4973">
        <w:rPr>
          <w:rFonts w:eastAsia="標楷體" w:hAnsi="標楷體"/>
          <w:sz w:val="28"/>
          <w:szCs w:val="28"/>
        </w:rPr>
        <w:t>專業服務成果之智慧財產權歸屬及侵害第三人合法權益時，由廠商負責處理並承擔一切法律責任。</w:t>
      </w:r>
    </w:p>
    <w:p w14:paraId="58929E9D" w14:textId="77777777" w:rsidR="007946BB" w:rsidRPr="005F4973" w:rsidRDefault="007946BB" w:rsidP="007946BB">
      <w:pPr>
        <w:snapToGrid w:val="0"/>
        <w:spacing w:line="440" w:lineRule="exact"/>
        <w:ind w:leftChars="118" w:left="849" w:hangingChars="202" w:hanging="566"/>
        <w:jc w:val="both"/>
        <w:rPr>
          <w:rFonts w:ascii="標楷體" w:eastAsia="標楷體" w:hAnsi="標楷體" w:cs="Times New Roman"/>
          <w:sz w:val="28"/>
          <w:szCs w:val="28"/>
        </w:rPr>
      </w:pPr>
      <w:r w:rsidRPr="005F4973">
        <w:rPr>
          <w:rFonts w:ascii="Times New Roman" w:eastAsia="標楷體" w:hAnsi="Times New Roman" w:cs="Times New Roman"/>
          <w:sz w:val="28"/>
          <w:szCs w:val="28"/>
        </w:rPr>
        <w:t>(</w:t>
      </w:r>
      <w:r w:rsidRPr="005F4973">
        <w:rPr>
          <w:rFonts w:ascii="Times New Roman" w:eastAsia="標楷體" w:hAnsi="Times New Roman" w:cs="Times New Roman"/>
          <w:sz w:val="28"/>
          <w:szCs w:val="28"/>
        </w:rPr>
        <w:t>四</w:t>
      </w: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ab/>
      </w:r>
      <w:bookmarkStart w:id="4" w:name="OLE_LINK5"/>
      <w:bookmarkStart w:id="5" w:name="OLE_LINK6"/>
      <w:r w:rsidRPr="005F4973">
        <w:rPr>
          <w:rFonts w:ascii="Times New Roman" w:eastAsia="標楷體" w:hAnsi="Times New Roman" w:cs="Times New Roman"/>
          <w:sz w:val="28"/>
          <w:szCs w:val="28"/>
        </w:rPr>
        <w:t>得標廠商應於議價決標後</w:t>
      </w:r>
      <w:r w:rsidRPr="005F4973">
        <w:rPr>
          <w:rFonts w:ascii="Times New Roman" w:eastAsia="標楷體" w:hAnsi="Times New Roman" w:cs="Times New Roman" w:hint="eastAsia"/>
          <w:sz w:val="28"/>
          <w:szCs w:val="28"/>
        </w:rPr>
        <w:t>14</w:t>
      </w:r>
      <w:r w:rsidRPr="005F4973">
        <w:rPr>
          <w:rFonts w:ascii="Times New Roman" w:eastAsia="標楷體" w:hAnsi="Times New Roman" w:cs="Times New Roman"/>
          <w:sz w:val="28"/>
          <w:szCs w:val="28"/>
        </w:rPr>
        <w:t>個工作日內依</w:t>
      </w:r>
      <w:r w:rsidRPr="005F4973">
        <w:rPr>
          <w:rFonts w:ascii="Times New Roman" w:eastAsia="標楷體" w:hAnsi="Times New Roman" w:cs="Times New Roman" w:hint="eastAsia"/>
          <w:sz w:val="28"/>
          <w:szCs w:val="28"/>
        </w:rPr>
        <w:t>經濟部中小及新創企業署</w:t>
      </w:r>
      <w:r w:rsidRPr="005F4973">
        <w:rPr>
          <w:rFonts w:ascii="Times New Roman" w:eastAsia="標楷體" w:hAnsi="Times New Roman" w:cs="Times New Roman" w:hint="eastAsia"/>
          <w:sz w:val="28"/>
          <w:szCs w:val="28"/>
        </w:rPr>
        <w:t>/</w:t>
      </w:r>
      <w:r w:rsidRPr="005F4973">
        <w:rPr>
          <w:rFonts w:ascii="Times New Roman" w:eastAsia="標楷體" w:hAnsi="Times New Roman" w:cs="Times New Roman" w:hint="eastAsia"/>
          <w:sz w:val="28"/>
          <w:szCs w:val="28"/>
        </w:rPr>
        <w:t>本會</w:t>
      </w:r>
      <w:r w:rsidRPr="005F4973">
        <w:rPr>
          <w:rFonts w:ascii="Times New Roman" w:eastAsia="標楷體" w:hAnsi="Times New Roman" w:cs="Times New Roman"/>
          <w:sz w:val="28"/>
          <w:szCs w:val="28"/>
        </w:rPr>
        <w:t>規定格式</w:t>
      </w:r>
      <w:r w:rsidRPr="005F4973">
        <w:rPr>
          <w:rFonts w:ascii="Times New Roman" w:eastAsia="標楷體" w:hAnsi="Times New Roman" w:cs="Times New Roman" w:hint="eastAsia"/>
          <w:sz w:val="28"/>
          <w:szCs w:val="28"/>
        </w:rPr>
        <w:t>檢送</w:t>
      </w:r>
      <w:r w:rsidRPr="005F4973">
        <w:rPr>
          <w:rFonts w:ascii="Times New Roman" w:eastAsia="標楷體" w:hAnsi="Times New Roman" w:cs="Times New Roman"/>
          <w:sz w:val="28"/>
          <w:szCs w:val="28"/>
        </w:rPr>
        <w:t>計畫書及</w:t>
      </w:r>
      <w:r w:rsidRPr="005F4973">
        <w:rPr>
          <w:rFonts w:ascii="Times New Roman" w:eastAsia="標楷體" w:hAnsi="Times New Roman" w:cs="Times New Roman" w:hint="eastAsia"/>
          <w:sz w:val="28"/>
          <w:szCs w:val="28"/>
        </w:rPr>
        <w:t>專案計畫</w:t>
      </w:r>
      <w:r w:rsidRPr="005F4973">
        <w:rPr>
          <w:rFonts w:ascii="Times New Roman" w:eastAsia="標楷體" w:hAnsi="Times New Roman" w:cs="Times New Roman"/>
          <w:sz w:val="28"/>
          <w:szCs w:val="28"/>
        </w:rPr>
        <w:t>委辦契約書辦理簽約。</w:t>
      </w:r>
    </w:p>
    <w:p w14:paraId="0BDBD231" w14:textId="77777777" w:rsidR="007946BB" w:rsidRPr="005F4973" w:rsidRDefault="007946BB" w:rsidP="007946BB">
      <w:pPr>
        <w:snapToGrid w:val="0"/>
        <w:spacing w:line="440" w:lineRule="exact"/>
        <w:ind w:leftChars="118" w:left="849" w:hangingChars="202" w:hanging="566"/>
        <w:jc w:val="both"/>
        <w:rPr>
          <w:rFonts w:ascii="Times New Roman" w:eastAsia="標楷體" w:hAnsi="Times New Roman" w:cs="Times New Roman"/>
          <w:sz w:val="28"/>
          <w:szCs w:val="28"/>
        </w:rPr>
      </w:pPr>
      <w:r w:rsidRPr="005F4973">
        <w:rPr>
          <w:rFonts w:ascii="Times New Roman" w:eastAsia="標楷體" w:hAnsi="Times New Roman" w:cs="Times New Roman"/>
          <w:sz w:val="28"/>
          <w:szCs w:val="28"/>
        </w:rPr>
        <w:t>(</w:t>
      </w:r>
      <w:r w:rsidRPr="005F4973">
        <w:rPr>
          <w:rFonts w:ascii="Times New Roman" w:eastAsia="標楷體" w:hAnsi="Times New Roman" w:cs="Times New Roman"/>
          <w:sz w:val="28"/>
          <w:szCs w:val="28"/>
        </w:rPr>
        <w:t>五</w:t>
      </w:r>
      <w:r w:rsidRPr="005F4973">
        <w:rPr>
          <w:rFonts w:ascii="Times New Roman" w:eastAsia="標楷體" w:hAnsi="Times New Roman" w:cs="Times New Roman"/>
          <w:sz w:val="28"/>
          <w:szCs w:val="28"/>
        </w:rPr>
        <w:t>)</w:t>
      </w:r>
      <w:r w:rsidRPr="005F4973">
        <w:rPr>
          <w:rFonts w:ascii="Times New Roman" w:eastAsia="標楷體" w:hAnsi="Times New Roman" w:cs="Times New Roman" w:hint="eastAsia"/>
          <w:sz w:val="28"/>
          <w:szCs w:val="28"/>
        </w:rPr>
        <w:tab/>
      </w:r>
      <w:r w:rsidRPr="005F4973">
        <w:rPr>
          <w:rFonts w:ascii="Times New Roman" w:eastAsia="標楷體" w:hAnsi="Times New Roman" w:cs="Times New Roman" w:hint="eastAsia"/>
          <w:sz w:val="28"/>
          <w:szCs w:val="28"/>
        </w:rPr>
        <w:t>廠商人員執行契約之委辦事項時，有利益衝突者，應自行迴避，並不得假借執行契約之權力、機會或方法，圖謀其本人、廠商或第三人之不正當利益；涉及本人、配偶、二親等以內親屬，或共同生活家屬之利益者，廠商應另行指派人員執行。</w:t>
      </w:r>
      <w:bookmarkEnd w:id="4"/>
      <w:bookmarkEnd w:id="5"/>
    </w:p>
    <w:p w14:paraId="7D4FB365" w14:textId="226B1228" w:rsidR="008F4FF9" w:rsidRPr="005F4973" w:rsidRDefault="008F4FF9" w:rsidP="0004410B">
      <w:pPr>
        <w:snapToGrid w:val="0"/>
        <w:spacing w:line="440" w:lineRule="exact"/>
        <w:ind w:leftChars="118" w:left="849" w:hangingChars="202" w:hanging="566"/>
        <w:jc w:val="both"/>
        <w:rPr>
          <w:rFonts w:ascii="Times New Roman" w:eastAsia="標楷體" w:hAnsi="Times New Roman" w:cs="Times New Roman"/>
          <w:sz w:val="28"/>
          <w:szCs w:val="28"/>
        </w:rPr>
      </w:pPr>
    </w:p>
    <w:sectPr w:rsidR="008F4FF9" w:rsidRPr="005F4973" w:rsidSect="000852AC">
      <w:footerReference w:type="default" r:id="rId10"/>
      <w:pgSz w:w="11906" w:h="16838"/>
      <w:pgMar w:top="1276" w:right="1474" w:bottom="1440" w:left="1474" w:header="851" w:footer="59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48604" w14:textId="77777777" w:rsidR="0091105D" w:rsidRDefault="0091105D" w:rsidP="008F4FF9">
      <w:r>
        <w:separator/>
      </w:r>
    </w:p>
  </w:endnote>
  <w:endnote w:type="continuationSeparator" w:id="0">
    <w:p w14:paraId="41F0CCA3" w14:textId="77777777" w:rsidR="0091105D" w:rsidRDefault="0091105D" w:rsidP="008F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6575079"/>
      <w:docPartObj>
        <w:docPartGallery w:val="Page Numbers (Bottom of Page)"/>
        <w:docPartUnique/>
      </w:docPartObj>
    </w:sdtPr>
    <w:sdtContent>
      <w:p w14:paraId="3A40062F" w14:textId="77777777" w:rsidR="001F4F54" w:rsidRDefault="001F4F54">
        <w:pPr>
          <w:pStyle w:val="a3"/>
          <w:jc w:val="center"/>
        </w:pPr>
        <w:r>
          <w:fldChar w:fldCharType="begin"/>
        </w:r>
        <w:r>
          <w:instrText>PAGE   \* MERGEFORMAT</w:instrText>
        </w:r>
        <w:r>
          <w:fldChar w:fldCharType="separate"/>
        </w:r>
        <w:r w:rsidR="0036371B" w:rsidRPr="0036371B">
          <w:rPr>
            <w:noProof/>
            <w:lang w:val="zh-TW" w:eastAsia="zh-TW"/>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1D5C9" w14:textId="77777777" w:rsidR="0091105D" w:rsidRDefault="0091105D" w:rsidP="008F4FF9">
      <w:r>
        <w:separator/>
      </w:r>
    </w:p>
  </w:footnote>
  <w:footnote w:type="continuationSeparator" w:id="0">
    <w:p w14:paraId="4C25CAC1" w14:textId="77777777" w:rsidR="0091105D" w:rsidRDefault="0091105D" w:rsidP="008F4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87DA5"/>
    <w:multiLevelType w:val="hybridMultilevel"/>
    <w:tmpl w:val="53E62B20"/>
    <w:lvl w:ilvl="0" w:tplc="1CC8AEE0">
      <w:start w:val="6"/>
      <w:numFmt w:val="decimal"/>
      <w:suff w:val="space"/>
      <w:lvlText w:val="%1."/>
      <w:lvlJc w:val="left"/>
      <w:pPr>
        <w:ind w:left="285" w:hanging="28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47053D7A"/>
    <w:multiLevelType w:val="hybridMultilevel"/>
    <w:tmpl w:val="B4E40444"/>
    <w:lvl w:ilvl="0" w:tplc="6F9C2EAC">
      <w:start w:val="1"/>
      <w:numFmt w:val="bullet"/>
      <w:suff w:val="nothing"/>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50F87FA9"/>
    <w:multiLevelType w:val="hybridMultilevel"/>
    <w:tmpl w:val="6CF42FC4"/>
    <w:lvl w:ilvl="0" w:tplc="E76C968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DBE0071"/>
    <w:multiLevelType w:val="hybridMultilevel"/>
    <w:tmpl w:val="999C6688"/>
    <w:lvl w:ilvl="0" w:tplc="8FCC191C">
      <w:start w:val="1"/>
      <w:numFmt w:val="decimal"/>
      <w:suff w:val="nothing"/>
      <w:lvlText w:val="%1."/>
      <w:lvlJc w:val="left"/>
      <w:pPr>
        <w:ind w:left="602" w:hanging="480"/>
      </w:pPr>
    </w:lvl>
    <w:lvl w:ilvl="1" w:tplc="FFFFFFFF">
      <w:start w:val="1"/>
      <w:numFmt w:val="ideographTraditional"/>
      <w:lvlText w:val="%2、"/>
      <w:lvlJc w:val="left"/>
      <w:pPr>
        <w:ind w:left="1082" w:hanging="480"/>
      </w:pPr>
    </w:lvl>
    <w:lvl w:ilvl="2" w:tplc="FFFFFFFF">
      <w:start w:val="1"/>
      <w:numFmt w:val="lowerRoman"/>
      <w:lvlText w:val="%3."/>
      <w:lvlJc w:val="right"/>
      <w:pPr>
        <w:ind w:left="1562" w:hanging="480"/>
      </w:pPr>
    </w:lvl>
    <w:lvl w:ilvl="3" w:tplc="FFFFFFFF">
      <w:start w:val="1"/>
      <w:numFmt w:val="decimal"/>
      <w:lvlText w:val="%4."/>
      <w:lvlJc w:val="left"/>
      <w:pPr>
        <w:ind w:left="2042" w:hanging="480"/>
      </w:pPr>
    </w:lvl>
    <w:lvl w:ilvl="4" w:tplc="FFFFFFFF">
      <w:start w:val="1"/>
      <w:numFmt w:val="ideographTraditional"/>
      <w:lvlText w:val="%5、"/>
      <w:lvlJc w:val="left"/>
      <w:pPr>
        <w:ind w:left="2522" w:hanging="480"/>
      </w:pPr>
    </w:lvl>
    <w:lvl w:ilvl="5" w:tplc="FFFFFFFF">
      <w:start w:val="1"/>
      <w:numFmt w:val="lowerRoman"/>
      <w:lvlText w:val="%6."/>
      <w:lvlJc w:val="right"/>
      <w:pPr>
        <w:ind w:left="3002" w:hanging="480"/>
      </w:pPr>
    </w:lvl>
    <w:lvl w:ilvl="6" w:tplc="FFFFFFFF">
      <w:start w:val="1"/>
      <w:numFmt w:val="decimal"/>
      <w:lvlText w:val="%7."/>
      <w:lvlJc w:val="left"/>
      <w:pPr>
        <w:ind w:left="3482" w:hanging="480"/>
      </w:pPr>
    </w:lvl>
    <w:lvl w:ilvl="7" w:tplc="FFFFFFFF">
      <w:start w:val="1"/>
      <w:numFmt w:val="ideographTraditional"/>
      <w:lvlText w:val="%8、"/>
      <w:lvlJc w:val="left"/>
      <w:pPr>
        <w:ind w:left="3962" w:hanging="480"/>
      </w:pPr>
    </w:lvl>
    <w:lvl w:ilvl="8" w:tplc="FFFFFFFF">
      <w:start w:val="1"/>
      <w:numFmt w:val="lowerRoman"/>
      <w:lvlText w:val="%9."/>
      <w:lvlJc w:val="right"/>
      <w:pPr>
        <w:ind w:left="4442" w:hanging="480"/>
      </w:pPr>
    </w:lvl>
  </w:abstractNum>
  <w:num w:numId="1" w16cid:durableId="499077330">
    <w:abstractNumId w:val="0"/>
  </w:num>
  <w:num w:numId="2" w16cid:durableId="279075820">
    <w:abstractNumId w:val="2"/>
  </w:num>
  <w:num w:numId="3" w16cid:durableId="511796622">
    <w:abstractNumId w:val="1"/>
  </w:num>
  <w:num w:numId="4" w16cid:durableId="21176781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4FF9"/>
    <w:rsid w:val="00013BEF"/>
    <w:rsid w:val="0004410B"/>
    <w:rsid w:val="000511C6"/>
    <w:rsid w:val="00061063"/>
    <w:rsid w:val="000800D9"/>
    <w:rsid w:val="00080AED"/>
    <w:rsid w:val="000819EE"/>
    <w:rsid w:val="000852AC"/>
    <w:rsid w:val="000A0B59"/>
    <w:rsid w:val="000C3015"/>
    <w:rsid w:val="000D60E5"/>
    <w:rsid w:val="000F0CE9"/>
    <w:rsid w:val="000F6F6D"/>
    <w:rsid w:val="00132D9D"/>
    <w:rsid w:val="00135A32"/>
    <w:rsid w:val="00155996"/>
    <w:rsid w:val="001604FB"/>
    <w:rsid w:val="00176610"/>
    <w:rsid w:val="001B2E6D"/>
    <w:rsid w:val="001C0197"/>
    <w:rsid w:val="001C2B33"/>
    <w:rsid w:val="001D1812"/>
    <w:rsid w:val="001D2553"/>
    <w:rsid w:val="001D5B30"/>
    <w:rsid w:val="001F4F54"/>
    <w:rsid w:val="001F5741"/>
    <w:rsid w:val="002152DC"/>
    <w:rsid w:val="0024003C"/>
    <w:rsid w:val="00242B4F"/>
    <w:rsid w:val="00243B86"/>
    <w:rsid w:val="0025272A"/>
    <w:rsid w:val="00285BAA"/>
    <w:rsid w:val="002A2E71"/>
    <w:rsid w:val="002C6505"/>
    <w:rsid w:val="002D042D"/>
    <w:rsid w:val="00312973"/>
    <w:rsid w:val="00323206"/>
    <w:rsid w:val="00325667"/>
    <w:rsid w:val="00347090"/>
    <w:rsid w:val="00353035"/>
    <w:rsid w:val="00356619"/>
    <w:rsid w:val="0036371B"/>
    <w:rsid w:val="0038233A"/>
    <w:rsid w:val="003B7413"/>
    <w:rsid w:val="003C0C5F"/>
    <w:rsid w:val="003D2044"/>
    <w:rsid w:val="003D254E"/>
    <w:rsid w:val="003E4F6E"/>
    <w:rsid w:val="003E63C3"/>
    <w:rsid w:val="004162ED"/>
    <w:rsid w:val="00451B6D"/>
    <w:rsid w:val="00454690"/>
    <w:rsid w:val="0048293E"/>
    <w:rsid w:val="004842C2"/>
    <w:rsid w:val="0049652A"/>
    <w:rsid w:val="004A2F35"/>
    <w:rsid w:val="004E1D38"/>
    <w:rsid w:val="00504110"/>
    <w:rsid w:val="0051127F"/>
    <w:rsid w:val="00515109"/>
    <w:rsid w:val="005166C3"/>
    <w:rsid w:val="00517638"/>
    <w:rsid w:val="005179D0"/>
    <w:rsid w:val="0053411D"/>
    <w:rsid w:val="00565AAE"/>
    <w:rsid w:val="00593229"/>
    <w:rsid w:val="00597292"/>
    <w:rsid w:val="005B01BC"/>
    <w:rsid w:val="005C15DF"/>
    <w:rsid w:val="005D7A21"/>
    <w:rsid w:val="005F4973"/>
    <w:rsid w:val="005F4C0E"/>
    <w:rsid w:val="00607D2E"/>
    <w:rsid w:val="00622846"/>
    <w:rsid w:val="006269E8"/>
    <w:rsid w:val="00650C71"/>
    <w:rsid w:val="00651990"/>
    <w:rsid w:val="00662607"/>
    <w:rsid w:val="00673A57"/>
    <w:rsid w:val="00690101"/>
    <w:rsid w:val="00693ED2"/>
    <w:rsid w:val="006A1D83"/>
    <w:rsid w:val="006C158E"/>
    <w:rsid w:val="006E2864"/>
    <w:rsid w:val="006F001C"/>
    <w:rsid w:val="006F5F7C"/>
    <w:rsid w:val="0070517C"/>
    <w:rsid w:val="00745009"/>
    <w:rsid w:val="00760152"/>
    <w:rsid w:val="007662CE"/>
    <w:rsid w:val="00773926"/>
    <w:rsid w:val="00791328"/>
    <w:rsid w:val="00792763"/>
    <w:rsid w:val="007946BB"/>
    <w:rsid w:val="007A02FE"/>
    <w:rsid w:val="007C191A"/>
    <w:rsid w:val="007D22C8"/>
    <w:rsid w:val="007D57E7"/>
    <w:rsid w:val="007F5170"/>
    <w:rsid w:val="007F56EA"/>
    <w:rsid w:val="008018D5"/>
    <w:rsid w:val="00802C4A"/>
    <w:rsid w:val="0081507B"/>
    <w:rsid w:val="008344A9"/>
    <w:rsid w:val="00852A70"/>
    <w:rsid w:val="0087457B"/>
    <w:rsid w:val="008F4DDD"/>
    <w:rsid w:val="008F4FF9"/>
    <w:rsid w:val="00907159"/>
    <w:rsid w:val="0091105D"/>
    <w:rsid w:val="00921D1F"/>
    <w:rsid w:val="00953A68"/>
    <w:rsid w:val="009603F4"/>
    <w:rsid w:val="00962645"/>
    <w:rsid w:val="00970AF8"/>
    <w:rsid w:val="00981A7B"/>
    <w:rsid w:val="009A1E4E"/>
    <w:rsid w:val="009D0ACF"/>
    <w:rsid w:val="00A051E8"/>
    <w:rsid w:val="00A25603"/>
    <w:rsid w:val="00A37296"/>
    <w:rsid w:val="00A4168F"/>
    <w:rsid w:val="00A42349"/>
    <w:rsid w:val="00A45FA0"/>
    <w:rsid w:val="00A900AF"/>
    <w:rsid w:val="00A94846"/>
    <w:rsid w:val="00AA796C"/>
    <w:rsid w:val="00AE0A0F"/>
    <w:rsid w:val="00AE1D92"/>
    <w:rsid w:val="00AF4175"/>
    <w:rsid w:val="00B278E3"/>
    <w:rsid w:val="00B60487"/>
    <w:rsid w:val="00B63589"/>
    <w:rsid w:val="00B641A2"/>
    <w:rsid w:val="00B8103B"/>
    <w:rsid w:val="00BA447D"/>
    <w:rsid w:val="00BB615F"/>
    <w:rsid w:val="00BC7E8B"/>
    <w:rsid w:val="00BF2786"/>
    <w:rsid w:val="00BF4711"/>
    <w:rsid w:val="00C04A28"/>
    <w:rsid w:val="00C25F75"/>
    <w:rsid w:val="00C27EAB"/>
    <w:rsid w:val="00C53E0E"/>
    <w:rsid w:val="00CA123E"/>
    <w:rsid w:val="00CA4685"/>
    <w:rsid w:val="00CB28E1"/>
    <w:rsid w:val="00CC3AB1"/>
    <w:rsid w:val="00CD0CAA"/>
    <w:rsid w:val="00CE1E94"/>
    <w:rsid w:val="00D16F5C"/>
    <w:rsid w:val="00D67F7B"/>
    <w:rsid w:val="00D86A13"/>
    <w:rsid w:val="00DA20BF"/>
    <w:rsid w:val="00DB6F26"/>
    <w:rsid w:val="00DB7030"/>
    <w:rsid w:val="00DC5618"/>
    <w:rsid w:val="00DE703B"/>
    <w:rsid w:val="00DF7CE9"/>
    <w:rsid w:val="00E71ACC"/>
    <w:rsid w:val="00E926BD"/>
    <w:rsid w:val="00E92F96"/>
    <w:rsid w:val="00EA046F"/>
    <w:rsid w:val="00EB3496"/>
    <w:rsid w:val="00EB6688"/>
    <w:rsid w:val="00EB7D3F"/>
    <w:rsid w:val="00ED5988"/>
    <w:rsid w:val="00ED7DE9"/>
    <w:rsid w:val="00F033EC"/>
    <w:rsid w:val="00F17FAD"/>
    <w:rsid w:val="00F23257"/>
    <w:rsid w:val="00F45B79"/>
    <w:rsid w:val="00F5375A"/>
    <w:rsid w:val="00F66FAD"/>
    <w:rsid w:val="00F72E23"/>
    <w:rsid w:val="00FD3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2"/>
    </o:shapelayout>
  </w:shapeDefaults>
  <w:decimalSymbol w:val="."/>
  <w:listSeparator w:val=","/>
  <w14:docId w14:val="66915758"/>
  <w15:docId w15:val="{5C3D9FC7-F113-4D7B-9921-F768FEF8F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F4FF9"/>
    <w:pPr>
      <w:tabs>
        <w:tab w:val="center" w:pos="4153"/>
        <w:tab w:val="right" w:pos="8306"/>
      </w:tabs>
      <w:snapToGrid w:val="0"/>
    </w:pPr>
    <w:rPr>
      <w:rFonts w:ascii="Times New Roman" w:eastAsia="新細明體" w:hAnsi="Times New Roman" w:cs="Times New Roman"/>
      <w:sz w:val="20"/>
      <w:szCs w:val="20"/>
      <w:lang w:val="x-none" w:eastAsia="x-none"/>
    </w:rPr>
  </w:style>
  <w:style w:type="character" w:customStyle="1" w:styleId="a4">
    <w:name w:val="頁尾 字元"/>
    <w:basedOn w:val="a0"/>
    <w:link w:val="a3"/>
    <w:uiPriority w:val="99"/>
    <w:rsid w:val="008F4FF9"/>
    <w:rPr>
      <w:rFonts w:ascii="Times New Roman" w:eastAsia="新細明體" w:hAnsi="Times New Roman" w:cs="Times New Roman"/>
      <w:sz w:val="20"/>
      <w:szCs w:val="20"/>
      <w:lang w:val="x-none" w:eastAsia="x-none"/>
    </w:rPr>
  </w:style>
  <w:style w:type="paragraph" w:styleId="a5">
    <w:name w:val="header"/>
    <w:basedOn w:val="a"/>
    <w:link w:val="a6"/>
    <w:uiPriority w:val="99"/>
    <w:unhideWhenUsed/>
    <w:rsid w:val="008F4FF9"/>
    <w:pPr>
      <w:tabs>
        <w:tab w:val="center" w:pos="4153"/>
        <w:tab w:val="right" w:pos="8306"/>
      </w:tabs>
      <w:snapToGrid w:val="0"/>
    </w:pPr>
    <w:rPr>
      <w:sz w:val="20"/>
      <w:szCs w:val="20"/>
    </w:rPr>
  </w:style>
  <w:style w:type="character" w:customStyle="1" w:styleId="a6">
    <w:name w:val="頁首 字元"/>
    <w:basedOn w:val="a0"/>
    <w:link w:val="a5"/>
    <w:uiPriority w:val="99"/>
    <w:rsid w:val="008F4FF9"/>
    <w:rPr>
      <w:sz w:val="20"/>
      <w:szCs w:val="20"/>
    </w:rPr>
  </w:style>
  <w:style w:type="paragraph" w:styleId="a7">
    <w:name w:val="Balloon Text"/>
    <w:basedOn w:val="a"/>
    <w:link w:val="a8"/>
    <w:uiPriority w:val="99"/>
    <w:semiHidden/>
    <w:unhideWhenUsed/>
    <w:rsid w:val="00AA796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A796C"/>
    <w:rPr>
      <w:rFonts w:asciiTheme="majorHAnsi" w:eastAsiaTheme="majorEastAsia" w:hAnsiTheme="majorHAnsi" w:cstheme="majorBidi"/>
      <w:sz w:val="18"/>
      <w:szCs w:val="18"/>
    </w:rPr>
  </w:style>
  <w:style w:type="table" w:styleId="a9">
    <w:name w:val="Table Grid"/>
    <w:basedOn w:val="a1"/>
    <w:uiPriority w:val="59"/>
    <w:rsid w:val="00347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B7030"/>
    <w:rPr>
      <w:color w:val="0000FF"/>
      <w:u w:val="single"/>
    </w:rPr>
  </w:style>
  <w:style w:type="paragraph" w:styleId="ab">
    <w:name w:val="List Paragraph"/>
    <w:aliases w:val="標題一,12 20,列點,4 Párrafo de lista,Figuras,Dot pt,List Paragraph Char Char Char,Indicator Text,List Paragraph1,Numbered Para 1,DH1,List Paragraph,Recommendation,標題(一),標題 (4),(二),彩色清單 - 輔色 11,1.1.1.1清單段落,清單段落1,²M³æ¬q¸¨1,清單段落2,numbered,L"/>
    <w:basedOn w:val="a"/>
    <w:link w:val="ac"/>
    <w:uiPriority w:val="34"/>
    <w:qFormat/>
    <w:rsid w:val="00921D1F"/>
    <w:pPr>
      <w:ind w:leftChars="200" w:left="480"/>
    </w:pPr>
  </w:style>
  <w:style w:type="character" w:customStyle="1" w:styleId="ac">
    <w:name w:val="清單段落 字元"/>
    <w:aliases w:val="標題一 字元,12 20 字元,列點 字元,4 Párrafo de lista 字元,Figuras 字元,Dot pt 字元,List Paragraph Char Char Char 字元,Indicator Text 字元,List Paragraph1 字元,Numbered Para 1 字元,DH1 字元,List Paragraph 字元,Recommendation 字元,標題(一) 字元,標題 (4) 字元,(二) 字元,彩色清單 - 輔色 11 字元,L 字元"/>
    <w:link w:val="ab"/>
    <w:uiPriority w:val="34"/>
    <w:qFormat/>
    <w:rsid w:val="003E63C3"/>
  </w:style>
  <w:style w:type="character" w:styleId="ad">
    <w:name w:val="annotation reference"/>
    <w:basedOn w:val="a0"/>
    <w:uiPriority w:val="99"/>
    <w:semiHidden/>
    <w:unhideWhenUsed/>
    <w:rsid w:val="00061063"/>
    <w:rPr>
      <w:sz w:val="18"/>
      <w:szCs w:val="18"/>
    </w:rPr>
  </w:style>
  <w:style w:type="paragraph" w:styleId="ae">
    <w:name w:val="annotation text"/>
    <w:basedOn w:val="a"/>
    <w:link w:val="af"/>
    <w:uiPriority w:val="99"/>
    <w:unhideWhenUsed/>
    <w:rsid w:val="00061063"/>
  </w:style>
  <w:style w:type="character" w:customStyle="1" w:styleId="af">
    <w:name w:val="註解文字 字元"/>
    <w:basedOn w:val="a0"/>
    <w:link w:val="ae"/>
    <w:uiPriority w:val="99"/>
    <w:rsid w:val="00061063"/>
  </w:style>
  <w:style w:type="paragraph" w:styleId="af0">
    <w:name w:val="annotation subject"/>
    <w:basedOn w:val="ae"/>
    <w:next w:val="ae"/>
    <w:link w:val="af1"/>
    <w:uiPriority w:val="99"/>
    <w:semiHidden/>
    <w:unhideWhenUsed/>
    <w:rsid w:val="00061063"/>
    <w:rPr>
      <w:b/>
      <w:bCs/>
    </w:rPr>
  </w:style>
  <w:style w:type="character" w:customStyle="1" w:styleId="af1">
    <w:name w:val="註解主旨 字元"/>
    <w:basedOn w:val="af"/>
    <w:link w:val="af0"/>
    <w:uiPriority w:val="99"/>
    <w:semiHidden/>
    <w:rsid w:val="00061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785355">
      <w:bodyDiv w:val="1"/>
      <w:marLeft w:val="0"/>
      <w:marRight w:val="0"/>
      <w:marTop w:val="0"/>
      <w:marBottom w:val="0"/>
      <w:divBdr>
        <w:top w:val="none" w:sz="0" w:space="0" w:color="auto"/>
        <w:left w:val="none" w:sz="0" w:space="0" w:color="auto"/>
        <w:bottom w:val="none" w:sz="0" w:space="0" w:color="auto"/>
        <w:right w:val="none" w:sz="0" w:space="0" w:color="auto"/>
      </w:divBdr>
    </w:div>
    <w:div w:id="281234147">
      <w:bodyDiv w:val="1"/>
      <w:marLeft w:val="0"/>
      <w:marRight w:val="0"/>
      <w:marTop w:val="0"/>
      <w:marBottom w:val="0"/>
      <w:divBdr>
        <w:top w:val="none" w:sz="0" w:space="0" w:color="auto"/>
        <w:left w:val="none" w:sz="0" w:space="0" w:color="auto"/>
        <w:bottom w:val="none" w:sz="0" w:space="0" w:color="auto"/>
        <w:right w:val="none" w:sz="0" w:space="0" w:color="auto"/>
      </w:divBdr>
    </w:div>
    <w:div w:id="382289325">
      <w:bodyDiv w:val="1"/>
      <w:marLeft w:val="0"/>
      <w:marRight w:val="0"/>
      <w:marTop w:val="0"/>
      <w:marBottom w:val="0"/>
      <w:divBdr>
        <w:top w:val="none" w:sz="0" w:space="0" w:color="auto"/>
        <w:left w:val="none" w:sz="0" w:space="0" w:color="auto"/>
        <w:bottom w:val="none" w:sz="0" w:space="0" w:color="auto"/>
        <w:right w:val="none" w:sz="0" w:space="0" w:color="auto"/>
      </w:divBdr>
    </w:div>
    <w:div w:id="431055110">
      <w:bodyDiv w:val="1"/>
      <w:marLeft w:val="0"/>
      <w:marRight w:val="0"/>
      <w:marTop w:val="0"/>
      <w:marBottom w:val="0"/>
      <w:divBdr>
        <w:top w:val="none" w:sz="0" w:space="0" w:color="auto"/>
        <w:left w:val="none" w:sz="0" w:space="0" w:color="auto"/>
        <w:bottom w:val="none" w:sz="0" w:space="0" w:color="auto"/>
        <w:right w:val="none" w:sz="0" w:space="0" w:color="auto"/>
      </w:divBdr>
    </w:div>
    <w:div w:id="440300710">
      <w:bodyDiv w:val="1"/>
      <w:marLeft w:val="0"/>
      <w:marRight w:val="0"/>
      <w:marTop w:val="0"/>
      <w:marBottom w:val="0"/>
      <w:divBdr>
        <w:top w:val="none" w:sz="0" w:space="0" w:color="auto"/>
        <w:left w:val="none" w:sz="0" w:space="0" w:color="auto"/>
        <w:bottom w:val="none" w:sz="0" w:space="0" w:color="auto"/>
        <w:right w:val="none" w:sz="0" w:space="0" w:color="auto"/>
      </w:divBdr>
    </w:div>
    <w:div w:id="508757694">
      <w:bodyDiv w:val="1"/>
      <w:marLeft w:val="0"/>
      <w:marRight w:val="0"/>
      <w:marTop w:val="0"/>
      <w:marBottom w:val="0"/>
      <w:divBdr>
        <w:top w:val="none" w:sz="0" w:space="0" w:color="auto"/>
        <w:left w:val="none" w:sz="0" w:space="0" w:color="auto"/>
        <w:bottom w:val="none" w:sz="0" w:space="0" w:color="auto"/>
        <w:right w:val="none" w:sz="0" w:space="0" w:color="auto"/>
      </w:divBdr>
    </w:div>
    <w:div w:id="555777848">
      <w:bodyDiv w:val="1"/>
      <w:marLeft w:val="0"/>
      <w:marRight w:val="0"/>
      <w:marTop w:val="0"/>
      <w:marBottom w:val="0"/>
      <w:divBdr>
        <w:top w:val="none" w:sz="0" w:space="0" w:color="auto"/>
        <w:left w:val="none" w:sz="0" w:space="0" w:color="auto"/>
        <w:bottom w:val="none" w:sz="0" w:space="0" w:color="auto"/>
        <w:right w:val="none" w:sz="0" w:space="0" w:color="auto"/>
      </w:divBdr>
    </w:div>
    <w:div w:id="565141842">
      <w:bodyDiv w:val="1"/>
      <w:marLeft w:val="0"/>
      <w:marRight w:val="0"/>
      <w:marTop w:val="0"/>
      <w:marBottom w:val="0"/>
      <w:divBdr>
        <w:top w:val="none" w:sz="0" w:space="0" w:color="auto"/>
        <w:left w:val="none" w:sz="0" w:space="0" w:color="auto"/>
        <w:bottom w:val="none" w:sz="0" w:space="0" w:color="auto"/>
        <w:right w:val="none" w:sz="0" w:space="0" w:color="auto"/>
      </w:divBdr>
    </w:div>
    <w:div w:id="1175537981">
      <w:bodyDiv w:val="1"/>
      <w:marLeft w:val="0"/>
      <w:marRight w:val="0"/>
      <w:marTop w:val="0"/>
      <w:marBottom w:val="0"/>
      <w:divBdr>
        <w:top w:val="none" w:sz="0" w:space="0" w:color="auto"/>
        <w:left w:val="none" w:sz="0" w:space="0" w:color="auto"/>
        <w:bottom w:val="none" w:sz="0" w:space="0" w:color="auto"/>
        <w:right w:val="none" w:sz="0" w:space="0" w:color="auto"/>
      </w:divBdr>
    </w:div>
    <w:div w:id="1256092475">
      <w:bodyDiv w:val="1"/>
      <w:marLeft w:val="0"/>
      <w:marRight w:val="0"/>
      <w:marTop w:val="0"/>
      <w:marBottom w:val="0"/>
      <w:divBdr>
        <w:top w:val="none" w:sz="0" w:space="0" w:color="auto"/>
        <w:left w:val="none" w:sz="0" w:space="0" w:color="auto"/>
        <w:bottom w:val="none" w:sz="0" w:space="0" w:color="auto"/>
        <w:right w:val="none" w:sz="0" w:space="0" w:color="auto"/>
      </w:divBdr>
    </w:div>
    <w:div w:id="1276672157">
      <w:bodyDiv w:val="1"/>
      <w:marLeft w:val="0"/>
      <w:marRight w:val="0"/>
      <w:marTop w:val="0"/>
      <w:marBottom w:val="0"/>
      <w:divBdr>
        <w:top w:val="none" w:sz="0" w:space="0" w:color="auto"/>
        <w:left w:val="none" w:sz="0" w:space="0" w:color="auto"/>
        <w:bottom w:val="none" w:sz="0" w:space="0" w:color="auto"/>
        <w:right w:val="none" w:sz="0" w:space="0" w:color="auto"/>
      </w:divBdr>
    </w:div>
    <w:div w:id="1396929702">
      <w:bodyDiv w:val="1"/>
      <w:marLeft w:val="0"/>
      <w:marRight w:val="0"/>
      <w:marTop w:val="0"/>
      <w:marBottom w:val="0"/>
      <w:divBdr>
        <w:top w:val="none" w:sz="0" w:space="0" w:color="auto"/>
        <w:left w:val="none" w:sz="0" w:space="0" w:color="auto"/>
        <w:bottom w:val="none" w:sz="0" w:space="0" w:color="auto"/>
        <w:right w:val="none" w:sz="0" w:space="0" w:color="auto"/>
      </w:divBdr>
    </w:div>
    <w:div w:id="1460804756">
      <w:bodyDiv w:val="1"/>
      <w:marLeft w:val="0"/>
      <w:marRight w:val="0"/>
      <w:marTop w:val="0"/>
      <w:marBottom w:val="0"/>
      <w:divBdr>
        <w:top w:val="none" w:sz="0" w:space="0" w:color="auto"/>
        <w:left w:val="none" w:sz="0" w:space="0" w:color="auto"/>
        <w:bottom w:val="none" w:sz="0" w:space="0" w:color="auto"/>
        <w:right w:val="none" w:sz="0" w:space="0" w:color="auto"/>
      </w:divBdr>
    </w:div>
    <w:div w:id="1491284556">
      <w:bodyDiv w:val="1"/>
      <w:marLeft w:val="0"/>
      <w:marRight w:val="0"/>
      <w:marTop w:val="0"/>
      <w:marBottom w:val="0"/>
      <w:divBdr>
        <w:top w:val="none" w:sz="0" w:space="0" w:color="auto"/>
        <w:left w:val="none" w:sz="0" w:space="0" w:color="auto"/>
        <w:bottom w:val="none" w:sz="0" w:space="0" w:color="auto"/>
        <w:right w:val="none" w:sz="0" w:space="0" w:color="auto"/>
      </w:divBdr>
    </w:div>
    <w:div w:id="1548953124">
      <w:bodyDiv w:val="1"/>
      <w:marLeft w:val="0"/>
      <w:marRight w:val="0"/>
      <w:marTop w:val="0"/>
      <w:marBottom w:val="0"/>
      <w:divBdr>
        <w:top w:val="none" w:sz="0" w:space="0" w:color="auto"/>
        <w:left w:val="none" w:sz="0" w:space="0" w:color="auto"/>
        <w:bottom w:val="none" w:sz="0" w:space="0" w:color="auto"/>
        <w:right w:val="none" w:sz="0" w:space="0" w:color="auto"/>
      </w:divBdr>
    </w:div>
    <w:div w:id="1759792293">
      <w:bodyDiv w:val="1"/>
      <w:marLeft w:val="0"/>
      <w:marRight w:val="0"/>
      <w:marTop w:val="0"/>
      <w:marBottom w:val="0"/>
      <w:divBdr>
        <w:top w:val="none" w:sz="0" w:space="0" w:color="auto"/>
        <w:left w:val="none" w:sz="0" w:space="0" w:color="auto"/>
        <w:bottom w:val="none" w:sz="0" w:space="0" w:color="auto"/>
        <w:right w:val="none" w:sz="0" w:space="0" w:color="auto"/>
      </w:divBdr>
    </w:div>
    <w:div w:id="198600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cs.nat.gov.tw/UploadFile/attachfilecomm/%e8%b3%87%e9%80%9a%e7%b3%bb%e7%b5%b1%e9%98%b2%e8%ad%b7%e5%9f%ba%e6%ba%96%e9%a9%97%e8%ad%89%e5%af%a6%e5%8b%99(V1.1)_1110928.rar" TargetMode="External"/><Relationship Id="rId3" Type="http://schemas.openxmlformats.org/officeDocument/2006/relationships/settings" Target="settings.xml"/><Relationship Id="rId7" Type="http://schemas.openxmlformats.org/officeDocument/2006/relationships/hyperlink" Target="https://www.gsnv6.t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nics.nat.gov.tw/CommonSpecification"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726</Words>
  <Characters>4144</Characters>
  <Application>Microsoft Office Word</Application>
  <DocSecurity>0</DocSecurity>
  <Lines>34</Lines>
  <Paragraphs>9</Paragraphs>
  <ScaleCrop>false</ScaleCrop>
  <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採購協處-王華恩</dc:creator>
  <cp:lastModifiedBy>謝穎婷 YingTing</cp:lastModifiedBy>
  <cp:revision>5</cp:revision>
  <cp:lastPrinted>2023-05-11T02:55:00Z</cp:lastPrinted>
  <dcterms:created xsi:type="dcterms:W3CDTF">2024-08-28T09:41:00Z</dcterms:created>
  <dcterms:modified xsi:type="dcterms:W3CDTF">2024-09-02T11:08:00Z</dcterms:modified>
</cp:coreProperties>
</file>