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34D03" w:rsidRPr="00D5056B" w:rsidRDefault="00000000">
      <w:pPr>
        <w:spacing w:before="120" w:line="360" w:lineRule="auto"/>
        <w:ind w:left="1429" w:hanging="1429"/>
        <w:jc w:val="both"/>
        <w:rPr>
          <w:rFonts w:ascii="標楷體" w:eastAsia="標楷體" w:hAnsi="標楷體" w:cs="Times New Roman"/>
          <w:b/>
          <w:sz w:val="36"/>
          <w:szCs w:val="36"/>
        </w:rPr>
      </w:pPr>
      <w:sdt>
        <w:sdtPr>
          <w:tag w:val="goog_rdk_0"/>
          <w:id w:val="-861285325"/>
        </w:sdtPr>
        <w:sdtEndPr>
          <w:rPr>
            <w:rFonts w:ascii="標楷體" w:eastAsia="標楷體" w:hAnsi="標楷體"/>
          </w:rPr>
        </w:sdtEndPr>
        <w:sdtContent>
          <w:r w:rsidRPr="00D5056B">
            <w:rPr>
              <w:rFonts w:ascii="標楷體" w:eastAsia="標楷體" w:hAnsi="標楷體" w:cs="Gungsuh"/>
              <w:b/>
              <w:sz w:val="36"/>
              <w:szCs w:val="36"/>
            </w:rPr>
            <w:t>投標須知</w:t>
          </w:r>
        </w:sdtContent>
      </w:sdt>
    </w:p>
    <w:p w14:paraId="00000002" w14:textId="25A40372" w:rsidR="00E34D03" w:rsidRPr="00D5056B"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1"/>
          <w:id w:val="-15551843"/>
        </w:sdtPr>
        <w:sdtContent>
          <w:r w:rsidRPr="00D5056B">
            <w:rPr>
              <w:rFonts w:ascii="標楷體" w:eastAsia="標楷體" w:hAnsi="標楷體" w:cs="Gungsuh"/>
              <w:szCs w:val="24"/>
            </w:rPr>
            <w:t>請購案號：</w:t>
          </w:r>
        </w:sdtContent>
      </w:sdt>
      <w:r w:rsidR="00FE0172" w:rsidRPr="00FE0172">
        <w:t xml:space="preserve"> </w:t>
      </w:r>
      <w:r w:rsidR="00FE0172" w:rsidRPr="00FE0172">
        <w:rPr>
          <w:rFonts w:ascii="標楷體" w:eastAsia="標楷體" w:hAnsi="標楷體"/>
        </w:rPr>
        <w:t>RPT202505007-3</w:t>
      </w:r>
    </w:p>
    <w:p w14:paraId="00000003" w14:textId="77777777" w:rsidR="00E34D03" w:rsidRPr="00D5056B" w:rsidRDefault="00000000">
      <w:pPr>
        <w:numPr>
          <w:ilvl w:val="2"/>
          <w:numId w:val="1"/>
        </w:numPr>
        <w:pBdr>
          <w:top w:val="nil"/>
          <w:left w:val="nil"/>
          <w:bottom w:val="nil"/>
          <w:right w:val="nil"/>
          <w:between w:val="nil"/>
        </w:pBdr>
        <w:spacing w:before="120"/>
        <w:ind w:left="567" w:hanging="567"/>
        <w:jc w:val="both"/>
        <w:rPr>
          <w:rFonts w:ascii="標楷體" w:eastAsia="標楷體" w:hAnsi="標楷體" w:cs="Times New Roman"/>
          <w:szCs w:val="24"/>
        </w:rPr>
      </w:pPr>
      <w:sdt>
        <w:sdtPr>
          <w:rPr>
            <w:rFonts w:ascii="標楷體" w:eastAsia="標楷體" w:hAnsi="標楷體"/>
          </w:rPr>
          <w:tag w:val="goog_rdk_2"/>
          <w:id w:val="-1547062742"/>
        </w:sdtPr>
        <w:sdtContent>
          <w:r w:rsidRPr="00D5056B">
            <w:rPr>
              <w:rFonts w:ascii="標楷體" w:eastAsia="標楷體" w:hAnsi="標楷體" w:cs="Gungsuh"/>
              <w:szCs w:val="24"/>
            </w:rPr>
            <w:t>採購內容：</w:t>
          </w:r>
        </w:sdtContent>
      </w:sdt>
    </w:p>
    <w:p w14:paraId="00000004" w14:textId="073AB40B" w:rsidR="00E34D03" w:rsidRPr="00D5056B" w:rsidRDefault="00000000">
      <w:pPr>
        <w:rPr>
          <w:rFonts w:ascii="標楷體" w:eastAsia="標楷體" w:hAnsi="標楷體" w:cs="Times New Roman"/>
        </w:rPr>
      </w:pPr>
      <w:sdt>
        <w:sdtPr>
          <w:rPr>
            <w:rFonts w:ascii="標楷體" w:eastAsia="標楷體" w:hAnsi="標楷體"/>
          </w:rPr>
          <w:tag w:val="goog_rdk_3"/>
          <w:id w:val="1184939051"/>
        </w:sdtPr>
        <w:sdtContent>
          <w:r w:rsidRPr="00D5056B">
            <w:rPr>
              <w:rFonts w:ascii="標楷體" w:eastAsia="標楷體" w:hAnsi="標楷體" w:cs="Gungsuh"/>
            </w:rPr>
            <w:t>專案名稱：「</w:t>
          </w:r>
          <w:bookmarkStart w:id="0" w:name="_Hlk198828642"/>
        </w:sdtContent>
      </w:sdt>
      <w:r w:rsidRPr="00D5056B">
        <w:rPr>
          <w:rFonts w:ascii="標楷體" w:eastAsia="標楷體" w:hAnsi="標楷體" w:cs="標楷體"/>
        </w:rPr>
        <w:t>114 年度</w:t>
      </w:r>
      <w:sdt>
        <w:sdtPr>
          <w:rPr>
            <w:rFonts w:ascii="標楷體" w:eastAsia="標楷體" w:hAnsi="標楷體"/>
          </w:rPr>
          <w:tag w:val="goog_rdk_4"/>
          <w:id w:val="393395733"/>
        </w:sdtPr>
        <w:sdtContent>
          <w:r w:rsidRPr="00D5056B">
            <w:rPr>
              <w:rFonts w:ascii="標楷體" w:eastAsia="標楷體" w:hAnsi="標楷體" w:cs="Gungsuh"/>
            </w:rPr>
            <w:t>中小企業創新商模與高值轉型共創輔導-</w:t>
          </w:r>
        </w:sdtContent>
      </w:sdt>
      <w:sdt>
        <w:sdtPr>
          <w:rPr>
            <w:rFonts w:ascii="標楷體" w:eastAsia="標楷體" w:hAnsi="標楷體"/>
          </w:rPr>
          <w:tag w:val="goog_rdk_5"/>
          <w:id w:val="-2051523201"/>
        </w:sdtPr>
        <w:sdtContent>
          <w:r w:rsidRPr="00D5056B">
            <w:rPr>
              <w:rFonts w:ascii="標楷體" w:eastAsia="標楷體" w:hAnsi="標楷體" w:cs="Gungsuh"/>
            </w:rPr>
            <w:t>健康照護領域</w:t>
          </w:r>
          <w:r w:rsidR="00E47478">
            <w:rPr>
              <w:rFonts w:ascii="標楷體" w:eastAsia="標楷體" w:hAnsi="標楷體" w:cs="Gungsuh" w:hint="eastAsia"/>
            </w:rPr>
            <w:t>升級</w:t>
          </w:r>
          <w:bookmarkEnd w:id="0"/>
          <w:r w:rsidRPr="00D5056B">
            <w:rPr>
              <w:rFonts w:ascii="標楷體" w:eastAsia="標楷體" w:hAnsi="標楷體" w:cs="Gungsuh"/>
            </w:rPr>
            <w:t>」工作案</w:t>
          </w:r>
        </w:sdtContent>
      </w:sdt>
    </w:p>
    <w:bookmarkStart w:id="1" w:name="_heading=h.t3c3136g103g" w:colFirst="0" w:colLast="0"/>
    <w:bookmarkEnd w:id="1"/>
    <w:p w14:paraId="38149D8F" w14:textId="445908BC" w:rsidR="003909F9" w:rsidRPr="009F179B" w:rsidRDefault="00000000"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sdt>
        <w:sdtPr>
          <w:rPr>
            <w:rFonts w:ascii="標楷體" w:eastAsia="標楷體" w:hAnsi="標楷體"/>
          </w:rPr>
          <w:tag w:val="goog_rdk_6"/>
          <w:id w:val="2074072729"/>
        </w:sdtPr>
        <w:sdtContent>
          <w:bookmarkStart w:id="2" w:name="_Hlk198731034"/>
          <w:bookmarkStart w:id="3" w:name="_heading=h.djfah032l64q" w:colFirst="0" w:colLast="0"/>
          <w:bookmarkEnd w:id="3"/>
          <w:r w:rsidR="003909F9" w:rsidRPr="009F179B">
            <w:rPr>
              <w:rFonts w:ascii="Times New Roman" w:eastAsia="標楷體" w:hAnsi="Times New Roman" w:cs="Times New Roman"/>
              <w:szCs w:val="24"/>
            </w:rPr>
            <w:t>招標機關：社團法人中華民國全國創新創業總會</w:t>
          </w:r>
        </w:sdtContent>
      </w:sdt>
    </w:p>
    <w:p w14:paraId="09ED445B" w14:textId="77777777" w:rsidR="003909F9" w:rsidRPr="009F179B" w:rsidRDefault="003909F9"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本會地址：</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臺北市中正區和平西路一段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p>
    <w:p w14:paraId="6E63FC85"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招標文件領取方式及地點：即日起派員親至本會</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台北市和平西路一段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櫃台領取或至本會網站</w:t>
      </w:r>
      <w:r w:rsidRPr="009F179B">
        <w:rPr>
          <w:rFonts w:ascii="Times New Roman" w:eastAsia="標楷體" w:hAnsi="Times New Roman" w:cs="Times New Roman"/>
          <w:szCs w:val="24"/>
        </w:rPr>
        <w:t>https://www.</w:t>
      </w:r>
      <w:hyperlink r:id="rId6" w:history="1">
        <w:r w:rsidRPr="009F179B">
          <w:rPr>
            <w:rFonts w:ascii="Times New Roman" w:eastAsia="標楷體" w:hAnsi="Times New Roman" w:cs="Times New Roman"/>
            <w:szCs w:val="24"/>
          </w:rPr>
          <w:t>careernet.org.tw</w:t>
        </w:r>
      </w:hyperlink>
      <w:r w:rsidRPr="009F179B">
        <w:rPr>
          <w:rFonts w:ascii="Times New Roman" w:eastAsia="標楷體" w:hAnsi="Times New Roman" w:cs="Times New Roman"/>
          <w:szCs w:val="24"/>
        </w:rPr>
        <w:t>下載。</w:t>
      </w:r>
    </w:p>
    <w:p w14:paraId="0CDB73A1"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招標標的之功能、效益、規格、標準、數量或場所等說明及得標廠商應履行之契約責任：另備如附件。</w:t>
      </w:r>
    </w:p>
    <w:p w14:paraId="59EF9DF6"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招標標的及計畫內容：</w:t>
      </w:r>
    </w:p>
    <w:p w14:paraId="588BC23A" w14:textId="77777777" w:rsidR="003909F9" w:rsidRPr="009F179B" w:rsidRDefault="003909F9" w:rsidP="003909F9">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04A71F70" w14:textId="77777777" w:rsidR="003909F9" w:rsidRPr="009F179B" w:rsidRDefault="003909F9" w:rsidP="003909F9">
      <w:pPr>
        <w:pStyle w:val="71"/>
        <w:numPr>
          <w:ilvl w:val="0"/>
          <w:numId w:val="1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p>
    <w:p w14:paraId="1A6DC28A" w14:textId="77777777" w:rsidR="003909F9" w:rsidRPr="009F179B"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招標方式：公開評選優勝廠商後辦理議價。</w:t>
      </w:r>
    </w:p>
    <w:p w14:paraId="7FCCDA1B" w14:textId="776D3A42" w:rsidR="003909F9" w:rsidRPr="003909F9" w:rsidRDefault="003909F9" w:rsidP="003909F9">
      <w:pPr>
        <w:pStyle w:val="a9"/>
        <w:numPr>
          <w:ilvl w:val="3"/>
          <w:numId w:val="11"/>
        </w:numPr>
        <w:snapToGrid w:val="0"/>
        <w:spacing w:beforeLines="50" w:before="120"/>
        <w:ind w:left="1276" w:hanging="660"/>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履約期限：自議價日起至</w:t>
      </w:r>
      <w:r w:rsidRPr="003909F9">
        <w:rPr>
          <w:rFonts w:ascii="Times New Roman" w:eastAsia="標楷體" w:hAnsi="Times New Roman" w:cs="Times New Roman"/>
          <w:szCs w:val="24"/>
        </w:rPr>
        <w:t>__114__</w:t>
      </w:r>
      <w:r w:rsidRPr="003909F9">
        <w:rPr>
          <w:rFonts w:ascii="Times New Roman" w:eastAsia="標楷體" w:hAnsi="Times New Roman" w:cs="Times New Roman"/>
          <w:szCs w:val="24"/>
        </w:rPr>
        <w:t>年</w:t>
      </w:r>
      <w:r w:rsidRPr="003909F9">
        <w:rPr>
          <w:rFonts w:ascii="Times New Roman" w:eastAsia="標楷體" w:hAnsi="Times New Roman" w:cs="Times New Roman"/>
          <w:szCs w:val="24"/>
        </w:rPr>
        <w:t>__1</w:t>
      </w:r>
      <w:r w:rsidRPr="003909F9">
        <w:rPr>
          <w:rFonts w:ascii="Times New Roman" w:eastAsia="標楷體" w:hAnsi="Times New Roman" w:cs="Times New Roman" w:hint="eastAsia"/>
          <w:szCs w:val="24"/>
        </w:rPr>
        <w:t>1</w:t>
      </w:r>
      <w:r w:rsidRPr="003909F9">
        <w:rPr>
          <w:rFonts w:ascii="Times New Roman" w:eastAsia="標楷體" w:hAnsi="Times New Roman" w:cs="Times New Roman"/>
          <w:szCs w:val="24"/>
        </w:rPr>
        <w:t>_</w:t>
      </w:r>
      <w:r w:rsidRPr="003909F9">
        <w:rPr>
          <w:rFonts w:ascii="Times New Roman" w:eastAsia="標楷體" w:hAnsi="Times New Roman" w:cs="Times New Roman"/>
          <w:szCs w:val="24"/>
        </w:rPr>
        <w:t>月</w:t>
      </w:r>
      <w:r w:rsidRPr="003909F9">
        <w:rPr>
          <w:rFonts w:ascii="Times New Roman" w:eastAsia="標楷體" w:hAnsi="Times New Roman" w:cs="Times New Roman"/>
          <w:szCs w:val="24"/>
        </w:rPr>
        <w:t>__</w:t>
      </w:r>
      <w:r w:rsidRPr="003909F9">
        <w:rPr>
          <w:rFonts w:ascii="Times New Roman" w:eastAsia="標楷體" w:hAnsi="Times New Roman" w:cs="Times New Roman" w:hint="eastAsia"/>
          <w:szCs w:val="24"/>
        </w:rPr>
        <w:t>30</w:t>
      </w:r>
      <w:r w:rsidRPr="003909F9">
        <w:rPr>
          <w:rFonts w:ascii="Times New Roman" w:eastAsia="標楷體" w:hAnsi="Times New Roman" w:cs="Times New Roman"/>
          <w:szCs w:val="24"/>
        </w:rPr>
        <w:t>_</w:t>
      </w:r>
      <w:r w:rsidRPr="003909F9">
        <w:rPr>
          <w:rFonts w:ascii="Times New Roman" w:eastAsia="標楷體" w:hAnsi="Times New Roman" w:cs="Times New Roman"/>
          <w:szCs w:val="24"/>
        </w:rPr>
        <w:t>日止。</w:t>
      </w:r>
    </w:p>
    <w:p w14:paraId="70D843ED" w14:textId="5E9832DF" w:rsidR="003909F9" w:rsidRPr="003909F9"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本採購預算金額：</w:t>
      </w:r>
      <w:r w:rsidRPr="003909F9">
        <w:rPr>
          <w:rFonts w:ascii="Times New Roman" w:eastAsia="標楷體" w:hAnsi="Times New Roman" w:cs="Times New Roman" w:hint="eastAsia"/>
          <w:szCs w:val="24"/>
        </w:rPr>
        <w:t>新台幣</w:t>
      </w:r>
      <w:r w:rsidR="00E47478">
        <w:rPr>
          <w:rFonts w:ascii="Times New Roman" w:eastAsia="標楷體" w:hAnsi="Times New Roman" w:cs="Times New Roman" w:hint="eastAsia"/>
          <w:szCs w:val="24"/>
        </w:rPr>
        <w:t>3</w:t>
      </w:r>
      <w:r w:rsidRPr="003909F9">
        <w:rPr>
          <w:rFonts w:ascii="Times New Roman" w:eastAsia="標楷體" w:hAnsi="Times New Roman" w:cs="Times New Roman" w:hint="eastAsia"/>
          <w:szCs w:val="24"/>
        </w:rPr>
        <w:t>,000,000</w:t>
      </w:r>
      <w:r w:rsidRPr="003909F9">
        <w:rPr>
          <w:rFonts w:ascii="Times New Roman" w:eastAsia="標楷體" w:hAnsi="Times New Roman" w:cs="Times New Roman" w:hint="eastAsia"/>
          <w:szCs w:val="24"/>
        </w:rPr>
        <w:t>元整（含稅）。</w:t>
      </w:r>
    </w:p>
    <w:p w14:paraId="33B2E0B2" w14:textId="77777777" w:rsidR="003909F9" w:rsidRPr="003909F9"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投標：</w:t>
      </w:r>
    </w:p>
    <w:p w14:paraId="7062E168" w14:textId="28F8AF66"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投標期限：自公告日起至</w:t>
      </w:r>
      <w:r w:rsidRPr="003909F9">
        <w:rPr>
          <w:rFonts w:ascii="Times New Roman" w:eastAsia="標楷體" w:hAnsi="Times New Roman" w:cs="Times New Roman"/>
          <w:szCs w:val="24"/>
        </w:rPr>
        <w:t>_11</w:t>
      </w:r>
      <w:r w:rsidR="00802D06">
        <w:rPr>
          <w:rFonts w:ascii="Times New Roman" w:eastAsia="標楷體" w:hAnsi="Times New Roman" w:cs="Times New Roman" w:hint="eastAsia"/>
          <w:szCs w:val="24"/>
        </w:rPr>
        <w:t>4</w:t>
      </w:r>
      <w:r w:rsidRPr="003909F9">
        <w:rPr>
          <w:rFonts w:ascii="Times New Roman" w:eastAsia="標楷體" w:hAnsi="Times New Roman" w:cs="Times New Roman"/>
          <w:szCs w:val="24"/>
        </w:rPr>
        <w:t>_</w:t>
      </w:r>
      <w:r w:rsidRPr="003909F9">
        <w:rPr>
          <w:rFonts w:ascii="Times New Roman" w:eastAsia="標楷體" w:hAnsi="Times New Roman" w:cs="Times New Roman"/>
          <w:szCs w:val="24"/>
        </w:rPr>
        <w:t>年</w:t>
      </w:r>
      <w:r w:rsidRPr="003909F9">
        <w:rPr>
          <w:rFonts w:ascii="Times New Roman" w:eastAsia="標楷體" w:hAnsi="Times New Roman" w:cs="Times New Roman"/>
          <w:szCs w:val="24"/>
        </w:rPr>
        <w:t>__</w:t>
      </w:r>
      <w:r w:rsidR="00802D06">
        <w:rPr>
          <w:rFonts w:ascii="Times New Roman" w:eastAsia="標楷體" w:hAnsi="Times New Roman" w:cs="Times New Roman" w:hint="eastAsia"/>
          <w:szCs w:val="24"/>
        </w:rPr>
        <w:t>6</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月</w:t>
      </w:r>
      <w:r w:rsidRPr="003909F9">
        <w:rPr>
          <w:rFonts w:ascii="Times New Roman" w:eastAsia="標楷體" w:hAnsi="Times New Roman" w:cs="Times New Roman"/>
          <w:szCs w:val="24"/>
        </w:rPr>
        <w:t>__</w:t>
      </w:r>
      <w:r w:rsidR="00802D06">
        <w:rPr>
          <w:rFonts w:ascii="Times New Roman" w:eastAsia="標楷體" w:hAnsi="Times New Roman" w:cs="Times New Roman" w:hint="eastAsia"/>
          <w:szCs w:val="24"/>
        </w:rPr>
        <w:t>3</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日</w:t>
      </w:r>
      <w:r w:rsidRPr="003909F9">
        <w:rPr>
          <w:rFonts w:ascii="Times New Roman" w:eastAsia="標楷體" w:hAnsi="Times New Roman" w:cs="Times New Roman"/>
          <w:szCs w:val="24"/>
        </w:rPr>
        <w:t xml:space="preserve"> </w:t>
      </w:r>
      <w:r w:rsidRPr="003909F9">
        <w:rPr>
          <w:rFonts w:ascii="Times New Roman" w:eastAsia="標楷體" w:hAnsi="Times New Roman" w:cs="Times New Roman"/>
          <w:szCs w:val="24"/>
        </w:rPr>
        <w:t>下午</w:t>
      </w:r>
      <w:r w:rsidRPr="003909F9">
        <w:rPr>
          <w:rFonts w:ascii="Times New Roman" w:eastAsia="標楷體" w:hAnsi="Times New Roman" w:cs="Times New Roman"/>
          <w:szCs w:val="24"/>
        </w:rPr>
        <w:t>1</w:t>
      </w:r>
      <w:r w:rsidR="001E7AF2">
        <w:rPr>
          <w:rFonts w:ascii="Times New Roman" w:eastAsia="標楷體" w:hAnsi="Times New Roman" w:cs="Times New Roman" w:hint="eastAsia"/>
          <w:szCs w:val="24"/>
        </w:rPr>
        <w:t>7</w:t>
      </w:r>
      <w:r w:rsidRPr="003909F9">
        <w:rPr>
          <w:rFonts w:ascii="Times New Roman" w:eastAsia="標楷體" w:hAnsi="Times New Roman" w:cs="Times New Roman"/>
          <w:szCs w:val="24"/>
        </w:rPr>
        <w:t>時</w:t>
      </w:r>
      <w:r w:rsidRPr="003909F9">
        <w:rPr>
          <w:rFonts w:ascii="Times New Roman" w:eastAsia="標楷體" w:hAnsi="Times New Roman" w:cs="Times New Roman"/>
          <w:szCs w:val="24"/>
        </w:rPr>
        <w:t>00</w:t>
      </w:r>
      <w:r w:rsidRPr="003909F9">
        <w:rPr>
          <w:rFonts w:ascii="Times New Roman" w:eastAsia="標楷體" w:hAnsi="Times New Roman" w:cs="Times New Roman"/>
          <w:szCs w:val="24"/>
        </w:rPr>
        <w:t>分整止</w:t>
      </w:r>
    </w:p>
    <w:p w14:paraId="1C6E3D55"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投標方式：廠商應以郵遞或專人送達方式送達至本會櫃台人員收件</w:t>
      </w:r>
      <w:r w:rsidRPr="003909F9">
        <w:rPr>
          <w:rFonts w:ascii="Times New Roman" w:eastAsia="標楷體" w:hAnsi="Times New Roman" w:cs="Times New Roman"/>
          <w:szCs w:val="24"/>
        </w:rPr>
        <w:t>(10079</w:t>
      </w:r>
      <w:r w:rsidRPr="003909F9">
        <w:rPr>
          <w:rFonts w:ascii="Times New Roman" w:eastAsia="標楷體" w:hAnsi="Times New Roman" w:cs="Times New Roman"/>
          <w:szCs w:val="24"/>
        </w:rPr>
        <w:t>臺北市中正區和平西路一段</w:t>
      </w:r>
      <w:r w:rsidRPr="003909F9">
        <w:rPr>
          <w:rFonts w:ascii="Times New Roman" w:eastAsia="標楷體" w:hAnsi="Times New Roman" w:cs="Times New Roman"/>
          <w:szCs w:val="24"/>
        </w:rPr>
        <w:t>150</w:t>
      </w:r>
      <w:r w:rsidRPr="003909F9">
        <w:rPr>
          <w:rFonts w:ascii="Times New Roman" w:eastAsia="標楷體" w:hAnsi="Times New Roman" w:cs="Times New Roman"/>
          <w:szCs w:val="24"/>
        </w:rPr>
        <w:t>號</w:t>
      </w:r>
      <w:r w:rsidRPr="003909F9">
        <w:rPr>
          <w:rFonts w:ascii="Times New Roman" w:eastAsia="標楷體" w:hAnsi="Times New Roman" w:cs="Times New Roman"/>
          <w:szCs w:val="24"/>
        </w:rPr>
        <w:t>12</w:t>
      </w:r>
      <w:r w:rsidRPr="003909F9">
        <w:rPr>
          <w:rFonts w:ascii="Times New Roman" w:eastAsia="標楷體" w:hAnsi="Times New Roman" w:cs="Times New Roman"/>
          <w:szCs w:val="24"/>
        </w:rPr>
        <w:t>樓</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。逾時寄達或送達者，本會將不予受理。</w:t>
      </w:r>
    </w:p>
    <w:p w14:paraId="4C33A4BE"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投標應備文件</w:t>
      </w:r>
    </w:p>
    <w:p w14:paraId="7443F612" w14:textId="77777777" w:rsidR="003909F9" w:rsidRPr="003909F9" w:rsidRDefault="003909F9" w:rsidP="003909F9">
      <w:pPr>
        <w:pStyle w:val="71"/>
        <w:numPr>
          <w:ilvl w:val="0"/>
          <w:numId w:val="13"/>
        </w:numPr>
        <w:spacing w:line="240" w:lineRule="auto"/>
        <w:ind w:left="2268" w:hanging="850"/>
        <w:jc w:val="both"/>
        <w:rPr>
          <w:rFonts w:eastAsia="標楷體"/>
          <w:spacing w:val="0"/>
          <w:szCs w:val="24"/>
        </w:rPr>
      </w:pPr>
      <w:r w:rsidRPr="003909F9">
        <w:rPr>
          <w:rFonts w:eastAsia="標楷體"/>
          <w:spacing w:val="0"/>
          <w:szCs w:val="24"/>
        </w:rPr>
        <w:t>投標文件使用之文字：中文</w:t>
      </w:r>
      <w:r w:rsidRPr="003909F9">
        <w:rPr>
          <w:rFonts w:eastAsia="標楷體"/>
          <w:spacing w:val="0"/>
          <w:szCs w:val="24"/>
        </w:rPr>
        <w:t>(</w:t>
      </w:r>
      <w:r w:rsidRPr="003909F9">
        <w:rPr>
          <w:rFonts w:eastAsia="標楷體"/>
          <w:spacing w:val="0"/>
          <w:szCs w:val="24"/>
        </w:rPr>
        <w:t>正體字</w:t>
      </w:r>
      <w:r w:rsidRPr="003909F9">
        <w:rPr>
          <w:rFonts w:eastAsia="標楷體"/>
          <w:spacing w:val="0"/>
          <w:szCs w:val="24"/>
        </w:rPr>
        <w:t>)</w:t>
      </w:r>
      <w:r w:rsidRPr="003909F9">
        <w:rPr>
          <w:rFonts w:eastAsia="標楷體"/>
          <w:spacing w:val="0"/>
          <w:szCs w:val="24"/>
        </w:rPr>
        <w:t>。</w:t>
      </w:r>
    </w:p>
    <w:p w14:paraId="6E4403B4" w14:textId="77777777" w:rsidR="003909F9" w:rsidRPr="003909F9" w:rsidRDefault="003909F9" w:rsidP="003909F9">
      <w:pPr>
        <w:pStyle w:val="a9"/>
        <w:numPr>
          <w:ilvl w:val="0"/>
          <w:numId w:val="13"/>
        </w:numPr>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投標應備文件：</w:t>
      </w:r>
    </w:p>
    <w:p w14:paraId="424EF146" w14:textId="77777777" w:rsidR="003909F9" w:rsidRPr="003909F9" w:rsidRDefault="003909F9" w:rsidP="003909F9">
      <w:pPr>
        <w:pStyle w:val="71"/>
        <w:numPr>
          <w:ilvl w:val="0"/>
          <w:numId w:val="17"/>
        </w:numPr>
        <w:spacing w:line="240" w:lineRule="auto"/>
        <w:ind w:left="2268" w:hanging="850"/>
        <w:jc w:val="both"/>
        <w:rPr>
          <w:rFonts w:eastAsia="標楷體"/>
          <w:spacing w:val="0"/>
          <w:szCs w:val="24"/>
        </w:rPr>
      </w:pPr>
      <w:r w:rsidRPr="003909F9">
        <w:rPr>
          <w:rFonts w:eastAsia="標楷體"/>
          <w:spacing w:val="0"/>
          <w:szCs w:val="24"/>
        </w:rPr>
        <w:t>投標文件</w:t>
      </w:r>
      <w:r w:rsidRPr="003909F9">
        <w:rPr>
          <w:rFonts w:eastAsia="標楷體"/>
          <w:spacing w:val="0"/>
          <w:szCs w:val="24"/>
        </w:rPr>
        <w:t>(</w:t>
      </w:r>
      <w:r w:rsidRPr="003909F9">
        <w:rPr>
          <w:rFonts w:eastAsia="標楷體"/>
          <w:spacing w:val="0"/>
          <w:szCs w:val="24"/>
        </w:rPr>
        <w:t>含投標廠商之基本資格應附具之證明文件、投標廠商資格審查表、投標廠商利益迴避聲明書等</w:t>
      </w:r>
      <w:r w:rsidRPr="003909F9">
        <w:rPr>
          <w:rFonts w:eastAsia="標楷體"/>
          <w:spacing w:val="0"/>
          <w:szCs w:val="24"/>
        </w:rPr>
        <w:t>)1</w:t>
      </w:r>
      <w:r w:rsidRPr="003909F9">
        <w:rPr>
          <w:rFonts w:eastAsia="標楷體"/>
          <w:spacing w:val="0"/>
          <w:szCs w:val="24"/>
        </w:rPr>
        <w:t>份。</w:t>
      </w:r>
    </w:p>
    <w:p w14:paraId="698ADF06" w14:textId="77777777" w:rsidR="003909F9" w:rsidRPr="003909F9" w:rsidRDefault="003909F9" w:rsidP="003909F9">
      <w:pPr>
        <w:pStyle w:val="71"/>
        <w:numPr>
          <w:ilvl w:val="0"/>
          <w:numId w:val="17"/>
        </w:numPr>
        <w:spacing w:line="240" w:lineRule="auto"/>
        <w:ind w:left="2268" w:hanging="850"/>
        <w:jc w:val="both"/>
        <w:rPr>
          <w:rFonts w:eastAsia="標楷體"/>
          <w:spacing w:val="0"/>
          <w:szCs w:val="24"/>
        </w:rPr>
      </w:pPr>
      <w:r w:rsidRPr="003909F9">
        <w:rPr>
          <w:rFonts w:eastAsia="標楷體"/>
          <w:spacing w:val="0"/>
          <w:szCs w:val="24"/>
        </w:rPr>
        <w:t>計畫書</w:t>
      </w:r>
      <w:r w:rsidRPr="003909F9">
        <w:rPr>
          <w:rFonts w:eastAsia="標楷體"/>
          <w:spacing w:val="0"/>
          <w:szCs w:val="24"/>
        </w:rPr>
        <w:t>(</w:t>
      </w:r>
      <w:r w:rsidRPr="003909F9">
        <w:rPr>
          <w:rFonts w:eastAsia="標楷體"/>
          <w:spacing w:val="0"/>
          <w:szCs w:val="24"/>
        </w:rPr>
        <w:t>服務建議書</w:t>
      </w:r>
      <w:r w:rsidRPr="003909F9">
        <w:rPr>
          <w:rFonts w:eastAsia="標楷體"/>
          <w:spacing w:val="0"/>
          <w:szCs w:val="24"/>
        </w:rPr>
        <w:t>)</w:t>
      </w:r>
      <w:r w:rsidRPr="003909F9">
        <w:rPr>
          <w:rFonts w:eastAsia="標楷體" w:hint="eastAsia"/>
          <w:spacing w:val="0"/>
          <w:szCs w:val="24"/>
        </w:rPr>
        <w:t>1</w:t>
      </w:r>
      <w:r w:rsidRPr="003909F9">
        <w:rPr>
          <w:rFonts w:eastAsia="標楷體"/>
          <w:spacing w:val="0"/>
          <w:szCs w:val="24"/>
        </w:rPr>
        <w:t>份。</w:t>
      </w:r>
    </w:p>
    <w:p w14:paraId="0F9AC5CB"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押標金金額：無押標金</w:t>
      </w:r>
    </w:p>
    <w:p w14:paraId="3FA2C3B4"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投標廠商基本資格及應附具之證明文件：</w:t>
      </w:r>
    </w:p>
    <w:p w14:paraId="623AAAC1" w14:textId="77777777" w:rsidR="003909F9" w:rsidRPr="003909F9" w:rsidRDefault="003909F9" w:rsidP="003909F9">
      <w:pPr>
        <w:pStyle w:val="71"/>
        <w:numPr>
          <w:ilvl w:val="0"/>
          <w:numId w:val="19"/>
        </w:numPr>
        <w:spacing w:line="240" w:lineRule="auto"/>
        <w:jc w:val="both"/>
        <w:rPr>
          <w:rFonts w:eastAsia="標楷體"/>
          <w:spacing w:val="0"/>
          <w:szCs w:val="24"/>
        </w:rPr>
      </w:pPr>
      <w:r w:rsidRPr="003909F9">
        <w:rPr>
          <w:rFonts w:eastAsia="標楷體"/>
          <w:spacing w:val="0"/>
          <w:szCs w:val="24"/>
        </w:rPr>
        <w:t>依法設立或登記之證明文件影本（投標廠商得以列印公開於目的事業主管機關網站之資料代之）。</w:t>
      </w:r>
    </w:p>
    <w:p w14:paraId="7FB58A32" w14:textId="77777777" w:rsidR="003909F9" w:rsidRPr="003909F9" w:rsidRDefault="003909F9" w:rsidP="003909F9">
      <w:pPr>
        <w:pStyle w:val="71"/>
        <w:numPr>
          <w:ilvl w:val="0"/>
          <w:numId w:val="19"/>
        </w:numPr>
        <w:spacing w:line="240" w:lineRule="auto"/>
        <w:ind w:left="2268" w:hanging="850"/>
        <w:jc w:val="both"/>
        <w:rPr>
          <w:rFonts w:eastAsia="標楷體"/>
          <w:spacing w:val="0"/>
          <w:szCs w:val="24"/>
        </w:rPr>
      </w:pPr>
      <w:r w:rsidRPr="003909F9">
        <w:rPr>
          <w:rFonts w:eastAsia="標楷體"/>
          <w:spacing w:val="0"/>
          <w:szCs w:val="24"/>
        </w:rPr>
        <w:t>納稅證明，其屬營業稅繳稅證明者，為營業稅繳款書收據聯或主管稽徵機關蓋章之最近</w:t>
      </w:r>
      <w:r w:rsidRPr="003909F9">
        <w:rPr>
          <w:rFonts w:eastAsia="標楷體"/>
          <w:spacing w:val="0"/>
          <w:szCs w:val="24"/>
        </w:rPr>
        <w:t>1</w:t>
      </w:r>
      <w:r w:rsidRPr="003909F9">
        <w:rPr>
          <w:rFonts w:eastAsia="標楷體"/>
          <w:spacing w:val="0"/>
          <w:szCs w:val="24"/>
        </w:rPr>
        <w:t>期營業人銷售稅額申報書</w:t>
      </w:r>
      <w:r w:rsidRPr="003909F9">
        <w:rPr>
          <w:rFonts w:eastAsia="標楷體"/>
          <w:spacing w:val="0"/>
          <w:szCs w:val="24"/>
        </w:rPr>
        <w:lastRenderedPageBreak/>
        <w:t>收執聯。廠商不及提出最近</w:t>
      </w:r>
      <w:r w:rsidRPr="003909F9">
        <w:rPr>
          <w:rFonts w:eastAsia="標楷體"/>
          <w:spacing w:val="0"/>
          <w:szCs w:val="24"/>
        </w:rPr>
        <w:t>1</w:t>
      </w:r>
      <w:r w:rsidRPr="003909F9">
        <w:rPr>
          <w:rFonts w:eastAsia="標楷體"/>
          <w:spacing w:val="0"/>
          <w:szCs w:val="24"/>
        </w:rPr>
        <w:t>期證明者，得以前</w:t>
      </w:r>
      <w:r w:rsidRPr="003909F9">
        <w:rPr>
          <w:rFonts w:eastAsia="標楷體"/>
          <w:spacing w:val="0"/>
          <w:szCs w:val="24"/>
        </w:rPr>
        <w:t>1</w:t>
      </w:r>
      <w:r w:rsidRPr="003909F9">
        <w:rPr>
          <w:rFonts w:eastAsia="標楷體"/>
          <w:spacing w:val="0"/>
          <w:szCs w:val="24"/>
        </w:rPr>
        <w:t>期之納稅證明代之。新設立且未屆第</w:t>
      </w:r>
      <w:r w:rsidRPr="003909F9">
        <w:rPr>
          <w:rFonts w:eastAsia="標楷體"/>
          <w:spacing w:val="0"/>
          <w:szCs w:val="24"/>
        </w:rPr>
        <w:t>1</w:t>
      </w:r>
      <w:r w:rsidRPr="003909F9">
        <w:rPr>
          <w:rFonts w:eastAsia="標楷體"/>
          <w:spacing w:val="0"/>
          <w:szCs w:val="24"/>
        </w:rPr>
        <w:t>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7283A96E" w14:textId="77777777" w:rsidR="003909F9" w:rsidRPr="003909F9" w:rsidRDefault="003909F9" w:rsidP="003909F9">
      <w:pPr>
        <w:pStyle w:val="71"/>
        <w:numPr>
          <w:ilvl w:val="0"/>
          <w:numId w:val="19"/>
        </w:numPr>
        <w:spacing w:line="240" w:lineRule="auto"/>
        <w:ind w:left="2268" w:hanging="850"/>
        <w:jc w:val="both"/>
        <w:rPr>
          <w:rFonts w:eastAsia="標楷體"/>
          <w:spacing w:val="0"/>
          <w:szCs w:val="24"/>
        </w:rPr>
      </w:pPr>
      <w:r w:rsidRPr="003909F9">
        <w:rPr>
          <w:rFonts w:eastAsia="標楷體"/>
          <w:spacing w:val="0"/>
          <w:szCs w:val="24"/>
        </w:rPr>
        <w:t>廠商信用證明影本（票據交換機構或受理查詢之金融機構於截止投標日之前半年內所出具之非拒絕往來戶及最近</w:t>
      </w:r>
      <w:r w:rsidRPr="003909F9">
        <w:rPr>
          <w:rFonts w:eastAsia="標楷體"/>
          <w:spacing w:val="0"/>
          <w:szCs w:val="24"/>
        </w:rPr>
        <w:t>1</w:t>
      </w:r>
      <w:r w:rsidRPr="003909F9">
        <w:rPr>
          <w:rFonts w:eastAsia="標楷體"/>
          <w:spacing w:val="0"/>
          <w:szCs w:val="24"/>
        </w:rPr>
        <w:t>年內無退票紀錄證明影本，查覆單經塗改或無查覆單位及經辦員蓋章者無效）。</w:t>
      </w:r>
    </w:p>
    <w:p w14:paraId="4007D82C" w14:textId="77777777" w:rsidR="003909F9" w:rsidRPr="003909F9" w:rsidRDefault="003909F9" w:rsidP="003909F9">
      <w:pPr>
        <w:pStyle w:val="71"/>
        <w:numPr>
          <w:ilvl w:val="0"/>
          <w:numId w:val="19"/>
        </w:numPr>
        <w:spacing w:line="240" w:lineRule="auto"/>
        <w:ind w:left="2268" w:hanging="850"/>
        <w:jc w:val="both"/>
        <w:rPr>
          <w:rFonts w:eastAsia="標楷體"/>
          <w:spacing w:val="0"/>
          <w:szCs w:val="24"/>
        </w:rPr>
      </w:pPr>
      <w:r w:rsidRPr="003909F9">
        <w:rPr>
          <w:rFonts w:eastAsia="標楷體"/>
          <w:spacing w:val="0"/>
          <w:szCs w:val="24"/>
        </w:rPr>
        <w:t>廠商利益迴避聲明書</w:t>
      </w:r>
    </w:p>
    <w:p w14:paraId="07FCE987"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是否允許廠商共同投標：</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否</w:t>
      </w:r>
      <w:r w:rsidRPr="003909F9">
        <w:rPr>
          <w:rFonts w:ascii="Times New Roman" w:eastAsia="標楷體" w:hAnsi="Times New Roman" w:cs="Times New Roman"/>
          <w:szCs w:val="24"/>
        </w:rPr>
        <w:t>__</w:t>
      </w:r>
    </w:p>
    <w:p w14:paraId="0C9795D8"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計畫書</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服務建議書</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格式：計畫書應使用中文撰寫，以</w:t>
      </w:r>
      <w:r w:rsidRPr="003909F9">
        <w:rPr>
          <w:rFonts w:ascii="Times New Roman" w:eastAsia="標楷體" w:hAnsi="Times New Roman" w:cs="Times New Roman"/>
          <w:szCs w:val="24"/>
        </w:rPr>
        <w:t>A4</w:t>
      </w:r>
      <w:r w:rsidRPr="003909F9">
        <w:rPr>
          <w:rFonts w:ascii="Times New Roman" w:eastAsia="標楷體" w:hAnsi="Times New Roman" w:cs="Times New Roman"/>
          <w:szCs w:val="24"/>
        </w:rPr>
        <w:t>紙張直式由左向右橫寫，如有引用相關文獻資料，應加註引用文獻來源。除基本資料外，計畫書內容應包含：計畫目標、實施策略及方法、資源需求、計畫可行性分析、分包計畫及分包單位明細、過去履約紀錄、經驗、實績</w:t>
      </w:r>
      <w:r w:rsidRPr="003909F9">
        <w:rPr>
          <w:rFonts w:ascii="Times New Roman" w:eastAsia="標楷體" w:hAnsi="Times New Roman" w:cs="Times New Roman"/>
          <w:szCs w:val="24"/>
        </w:rPr>
        <w:t xml:space="preserve">) </w:t>
      </w:r>
      <w:r w:rsidRPr="003909F9">
        <w:rPr>
          <w:rFonts w:ascii="Times New Roman" w:eastAsia="標楷體" w:hAnsi="Times New Roman" w:cs="Times New Roman"/>
          <w:szCs w:val="24"/>
        </w:rPr>
        <w:t>。</w:t>
      </w:r>
    </w:p>
    <w:p w14:paraId="2E5C42FB" w14:textId="77777777" w:rsidR="003909F9" w:rsidRPr="003909F9" w:rsidRDefault="003909F9"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投標廠商應依規定填妥（不得使用鉛筆）本招標文件所附投標廠商資格審查表、投標廠商聲明書，連同資格文件、規格文件及招標文件所規定之其他文件，密封後投標。惟屬一次投標分段開標者，各階段之投標文件應分別密封後，再以大封套合併裝封。所有內外封套外部皆須書明投標廠商名稱、地址及採購案號或招標標的。廠商所提供之投標、契約及履約文件，建議採雙面列印，以節省紙張，愛惜資源。</w:t>
      </w:r>
    </w:p>
    <w:p w14:paraId="248263EA" w14:textId="77777777" w:rsidR="003909F9" w:rsidRPr="003909F9" w:rsidRDefault="003909F9" w:rsidP="003909F9">
      <w:pPr>
        <w:pStyle w:val="a9"/>
        <w:numPr>
          <w:ilvl w:val="3"/>
          <w:numId w:val="11"/>
        </w:numPr>
        <w:snapToGrid w:val="0"/>
        <w:spacing w:beforeLines="50" w:before="120"/>
        <w:ind w:left="1276" w:hanging="660"/>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廠商投標時外標封上書寫之投標廠商名稱與投標文件不符者為不合格標。</w:t>
      </w:r>
    </w:p>
    <w:p w14:paraId="393FBB7C" w14:textId="77777777" w:rsidR="003909F9" w:rsidRPr="003909F9"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開標：</w:t>
      </w:r>
    </w:p>
    <w:p w14:paraId="5D0855B8" w14:textId="0B5B56E5" w:rsidR="003909F9" w:rsidRPr="003909F9" w:rsidRDefault="003909F9" w:rsidP="003909F9">
      <w:pPr>
        <w:pStyle w:val="a9"/>
        <w:numPr>
          <w:ilvl w:val="3"/>
          <w:numId w:val="11"/>
        </w:numPr>
        <w:snapToGrid w:val="0"/>
        <w:spacing w:beforeLines="50" w:before="120"/>
        <w:ind w:left="851" w:hanging="235"/>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開標日期：</w:t>
      </w:r>
      <w:r w:rsidR="001E7AF2" w:rsidRPr="000E7804">
        <w:rPr>
          <w:rFonts w:ascii="Times New Roman" w:eastAsia="標楷體" w:hAnsi="Times New Roman" w:cs="Times New Roman"/>
          <w:szCs w:val="24"/>
        </w:rPr>
        <w:t>_11</w:t>
      </w:r>
      <w:r w:rsidR="00802D06">
        <w:rPr>
          <w:rFonts w:ascii="Times New Roman" w:eastAsia="標楷體" w:hAnsi="Times New Roman" w:cs="Times New Roman" w:hint="eastAsia"/>
          <w:szCs w:val="24"/>
        </w:rPr>
        <w:t>4</w:t>
      </w:r>
      <w:r w:rsidR="001E7AF2" w:rsidRPr="000E7804">
        <w:rPr>
          <w:rFonts w:ascii="Times New Roman" w:eastAsia="標楷體" w:hAnsi="Times New Roman" w:cs="Times New Roman"/>
          <w:szCs w:val="24"/>
        </w:rPr>
        <w:t>_</w:t>
      </w:r>
      <w:r w:rsidR="001E7AF2" w:rsidRPr="000E7804">
        <w:rPr>
          <w:rFonts w:ascii="Times New Roman" w:eastAsia="標楷體" w:hAnsi="Times New Roman" w:cs="Times New Roman"/>
          <w:szCs w:val="24"/>
        </w:rPr>
        <w:t>年</w:t>
      </w:r>
      <w:r w:rsidR="001E7AF2" w:rsidRPr="000E7804">
        <w:rPr>
          <w:rFonts w:ascii="Times New Roman" w:eastAsia="標楷體" w:hAnsi="Times New Roman" w:cs="Times New Roman"/>
          <w:szCs w:val="24"/>
        </w:rPr>
        <w:t>__</w:t>
      </w:r>
      <w:r w:rsidR="00802D06">
        <w:rPr>
          <w:rFonts w:ascii="Times New Roman" w:eastAsia="標楷體" w:hAnsi="Times New Roman" w:cs="Times New Roman" w:hint="eastAsia"/>
          <w:szCs w:val="24"/>
        </w:rPr>
        <w:t>6</w:t>
      </w:r>
      <w:r w:rsidR="001E7AF2" w:rsidRPr="000E7804">
        <w:rPr>
          <w:rFonts w:ascii="Times New Roman" w:eastAsia="標楷體" w:hAnsi="Times New Roman" w:cs="Times New Roman"/>
          <w:szCs w:val="24"/>
        </w:rPr>
        <w:t>__</w:t>
      </w:r>
      <w:r w:rsidR="001E7AF2" w:rsidRPr="000E7804">
        <w:rPr>
          <w:rFonts w:ascii="Times New Roman" w:eastAsia="標楷體" w:hAnsi="Times New Roman" w:cs="Times New Roman"/>
          <w:szCs w:val="24"/>
        </w:rPr>
        <w:t>月</w:t>
      </w:r>
      <w:r w:rsidR="001E7AF2" w:rsidRPr="000E7804">
        <w:rPr>
          <w:rFonts w:ascii="Times New Roman" w:eastAsia="標楷體" w:hAnsi="Times New Roman" w:cs="Times New Roman"/>
          <w:szCs w:val="24"/>
        </w:rPr>
        <w:t>__</w:t>
      </w:r>
      <w:r w:rsidR="00802D06">
        <w:rPr>
          <w:rFonts w:ascii="Times New Roman" w:eastAsia="標楷體" w:hAnsi="Times New Roman" w:cs="Times New Roman" w:hint="eastAsia"/>
          <w:szCs w:val="24"/>
        </w:rPr>
        <w:t>3</w:t>
      </w:r>
      <w:r w:rsidR="001E7AF2" w:rsidRPr="000E7804">
        <w:rPr>
          <w:rFonts w:ascii="Times New Roman" w:eastAsia="標楷體" w:hAnsi="Times New Roman" w:cs="Times New Roman"/>
          <w:szCs w:val="24"/>
        </w:rPr>
        <w:t>__</w:t>
      </w:r>
      <w:r w:rsidR="001E7AF2" w:rsidRPr="000E7804">
        <w:rPr>
          <w:rFonts w:ascii="Times New Roman" w:eastAsia="標楷體" w:hAnsi="Times New Roman" w:cs="Times New Roman"/>
          <w:szCs w:val="24"/>
        </w:rPr>
        <w:t>日</w:t>
      </w:r>
      <w:r w:rsidR="001E7AF2">
        <w:rPr>
          <w:rFonts w:ascii="Times New Roman" w:eastAsia="標楷體" w:hAnsi="Times New Roman" w:cs="Times New Roman" w:hint="eastAsia"/>
          <w:szCs w:val="24"/>
        </w:rPr>
        <w:t>下</w:t>
      </w:r>
      <w:r w:rsidR="001E7AF2" w:rsidRPr="000E7804">
        <w:rPr>
          <w:rFonts w:ascii="Times New Roman" w:eastAsia="標楷體" w:hAnsi="Times New Roman" w:cs="Times New Roman"/>
          <w:szCs w:val="24"/>
        </w:rPr>
        <w:t>午</w:t>
      </w:r>
      <w:r w:rsidR="001E7AF2">
        <w:rPr>
          <w:rFonts w:ascii="Times New Roman" w:eastAsia="標楷體" w:hAnsi="Times New Roman" w:cs="Times New Roman" w:hint="eastAsia"/>
          <w:szCs w:val="24"/>
        </w:rPr>
        <w:t>5</w:t>
      </w:r>
      <w:r w:rsidR="001E7AF2" w:rsidRPr="000E7804">
        <w:rPr>
          <w:rFonts w:ascii="Times New Roman" w:eastAsia="標楷體" w:hAnsi="Times New Roman" w:cs="Times New Roman"/>
          <w:szCs w:val="24"/>
        </w:rPr>
        <w:t>時</w:t>
      </w:r>
      <w:r w:rsidR="001E7AF2">
        <w:rPr>
          <w:rFonts w:ascii="Times New Roman" w:eastAsia="標楷體" w:hAnsi="Times New Roman" w:cs="Times New Roman" w:hint="eastAsia"/>
          <w:szCs w:val="24"/>
        </w:rPr>
        <w:t>30</w:t>
      </w:r>
      <w:r w:rsidR="001E7AF2">
        <w:rPr>
          <w:rFonts w:ascii="Times New Roman" w:eastAsia="標楷體" w:hAnsi="Times New Roman" w:cs="Times New Roman" w:hint="eastAsia"/>
          <w:szCs w:val="24"/>
        </w:rPr>
        <w:t>分</w:t>
      </w:r>
      <w:r w:rsidRPr="003909F9">
        <w:rPr>
          <w:rFonts w:ascii="Times New Roman" w:eastAsia="標楷體" w:hAnsi="Times New Roman" w:cs="Times New Roman"/>
          <w:szCs w:val="24"/>
        </w:rPr>
        <w:t>，依案號順序進行資格標開標。</w:t>
      </w:r>
    </w:p>
    <w:p w14:paraId="23CD4D3C" w14:textId="77777777" w:rsidR="003909F9" w:rsidRPr="003909F9"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3909F9">
        <w:rPr>
          <w:rFonts w:ascii="Times New Roman" w:eastAsia="標楷體" w:hAnsi="Times New Roman" w:cs="Times New Roman"/>
          <w:szCs w:val="24"/>
        </w:rPr>
        <w:t>開標地點：本會</w:t>
      </w:r>
      <w:r w:rsidRPr="003909F9">
        <w:rPr>
          <w:rFonts w:ascii="Times New Roman" w:eastAsia="標楷體" w:hAnsi="Times New Roman" w:cs="Times New Roman"/>
          <w:szCs w:val="24"/>
        </w:rPr>
        <w:t>12</w:t>
      </w:r>
      <w:r w:rsidRPr="003909F9">
        <w:rPr>
          <w:rFonts w:ascii="Times New Roman" w:eastAsia="標楷體" w:hAnsi="Times New Roman" w:cs="Times New Roman"/>
          <w:szCs w:val="24"/>
        </w:rPr>
        <w:t>樓會議室。</w:t>
      </w:r>
    </w:p>
    <w:p w14:paraId="1618C506"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公開開標案件有權參加開標之每一投標廠商人數</w:t>
      </w:r>
      <w:r w:rsidRPr="003909F9">
        <w:rPr>
          <w:rFonts w:ascii="Times New Roman" w:eastAsia="標楷體" w:hAnsi="Times New Roman" w:cs="Times New Roman"/>
          <w:szCs w:val="24"/>
        </w:rPr>
        <w:t>_2_</w:t>
      </w:r>
      <w:r w:rsidRPr="003909F9">
        <w:rPr>
          <w:rFonts w:ascii="Times New Roman" w:eastAsia="標楷體" w:hAnsi="Times New Roman" w:cs="Times New Roman"/>
          <w:szCs w:val="24"/>
        </w:rPr>
        <w:t>人，憑身分證出席</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代理人須檢附委託代理出席授權書</w:t>
      </w:r>
      <w:r w:rsidRPr="003909F9">
        <w:rPr>
          <w:rFonts w:ascii="Times New Roman" w:eastAsia="標楷體" w:hAnsi="Times New Roman" w:cs="Times New Roman"/>
          <w:szCs w:val="24"/>
        </w:rPr>
        <w:t>)</w:t>
      </w:r>
      <w:r w:rsidRPr="003909F9">
        <w:rPr>
          <w:rFonts w:ascii="Times New Roman" w:eastAsia="標楷體" w:hAnsi="Times New Roman" w:cs="Times New Roman"/>
          <w:szCs w:val="24"/>
        </w:rPr>
        <w:t>。</w:t>
      </w:r>
    </w:p>
    <w:p w14:paraId="4F4B42EE"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本採購開標採</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一次投標</w:t>
      </w:r>
      <w:r w:rsidRPr="003909F9">
        <w:rPr>
          <w:rFonts w:ascii="Times New Roman" w:eastAsia="標楷體" w:hAnsi="Times New Roman" w:cs="Times New Roman"/>
          <w:szCs w:val="24"/>
        </w:rPr>
        <w:t>__</w:t>
      </w:r>
      <w:r w:rsidRPr="003909F9">
        <w:rPr>
          <w:rFonts w:ascii="Times New Roman" w:eastAsia="標楷體" w:hAnsi="Times New Roman" w:cs="Times New Roman"/>
          <w:szCs w:val="24"/>
        </w:rPr>
        <w:t>。</w:t>
      </w:r>
    </w:p>
    <w:p w14:paraId="155396CE"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履約保證金金額：無收取履約保證金。</w:t>
      </w:r>
    </w:p>
    <w:p w14:paraId="42CD175B" w14:textId="77777777" w:rsidR="003909F9" w:rsidRPr="003909F9"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決標原則：經評選以合於招標文件規定之優勝廠商優先議價，且在底價以內不逾預算數額，標價合理者為得標廠商。</w:t>
      </w:r>
    </w:p>
    <w:p w14:paraId="5105D294"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3909F9">
        <w:rPr>
          <w:rFonts w:ascii="Times New Roman" w:eastAsia="標楷體" w:hAnsi="Times New Roman" w:cs="Times New Roman"/>
          <w:szCs w:val="24"/>
        </w:rPr>
        <w:t>本採購決標方式：</w:t>
      </w:r>
      <w:r w:rsidRPr="003909F9">
        <w:rPr>
          <w:rFonts w:ascii="Times New Roman" w:eastAsia="標楷體" w:hAnsi="Times New Roman" w:cs="Times New Roman"/>
          <w:szCs w:val="24"/>
        </w:rPr>
        <w:t>_</w:t>
      </w:r>
      <w:r w:rsidRPr="009F179B">
        <w:rPr>
          <w:rFonts w:ascii="Times New Roman" w:eastAsia="標楷體" w:hAnsi="Times New Roman" w:cs="Times New Roman"/>
          <w:szCs w:val="24"/>
        </w:rPr>
        <w:t>_</w:t>
      </w:r>
      <w:r w:rsidRPr="009F179B">
        <w:rPr>
          <w:rFonts w:ascii="Times New Roman" w:eastAsia="標楷體" w:hAnsi="Times New Roman" w:cs="Times New Roman"/>
          <w:szCs w:val="24"/>
        </w:rPr>
        <w:t>非複數決標</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676C4D68"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無法決標時是否得採行協商措施：</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可</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40E28039" w14:textId="77777777" w:rsidR="003909F9" w:rsidRPr="009F179B"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lastRenderedPageBreak/>
        <w:t>廠商有下列情形之一者，其投標不予開標及不予決標，並列為本會不良廠商，限制其與本會交易往來：</w:t>
      </w:r>
    </w:p>
    <w:p w14:paraId="4C5DE4B2" w14:textId="77777777" w:rsidR="003909F9" w:rsidRPr="009F179B" w:rsidRDefault="003909F9" w:rsidP="003909F9">
      <w:pPr>
        <w:pStyle w:val="71"/>
        <w:numPr>
          <w:ilvl w:val="0"/>
          <w:numId w:val="14"/>
        </w:numPr>
        <w:spacing w:line="240" w:lineRule="auto"/>
        <w:jc w:val="both"/>
        <w:rPr>
          <w:rFonts w:eastAsia="標楷體"/>
          <w:spacing w:val="0"/>
          <w:szCs w:val="24"/>
        </w:rPr>
      </w:pPr>
      <w:r w:rsidRPr="009F179B">
        <w:rPr>
          <w:rFonts w:eastAsia="標楷體"/>
          <w:spacing w:val="0"/>
          <w:szCs w:val="24"/>
        </w:rPr>
        <w:t>以偽造、變造之文件投標。</w:t>
      </w:r>
    </w:p>
    <w:p w14:paraId="491B6046" w14:textId="77777777" w:rsidR="003909F9" w:rsidRPr="009F179B" w:rsidRDefault="003909F9" w:rsidP="003909F9">
      <w:pPr>
        <w:pStyle w:val="71"/>
        <w:numPr>
          <w:ilvl w:val="0"/>
          <w:numId w:val="1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3A492E94" w14:textId="77777777" w:rsidR="003909F9" w:rsidRPr="009F179B" w:rsidRDefault="003909F9" w:rsidP="003909F9">
      <w:pPr>
        <w:pStyle w:val="71"/>
        <w:numPr>
          <w:ilvl w:val="0"/>
          <w:numId w:val="14"/>
        </w:numPr>
        <w:spacing w:line="240" w:lineRule="auto"/>
        <w:jc w:val="both"/>
        <w:rPr>
          <w:rFonts w:eastAsia="標楷體"/>
          <w:spacing w:val="0"/>
          <w:szCs w:val="24"/>
        </w:rPr>
      </w:pPr>
      <w:r w:rsidRPr="009F179B">
        <w:rPr>
          <w:rFonts w:eastAsia="標楷體"/>
          <w:spacing w:val="0"/>
          <w:szCs w:val="24"/>
        </w:rPr>
        <w:t>冒用他人名義或證件投標。</w:t>
      </w:r>
    </w:p>
    <w:p w14:paraId="248CB2BE" w14:textId="77777777" w:rsidR="003909F9" w:rsidRPr="009F179B" w:rsidRDefault="003909F9" w:rsidP="003909F9">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p>
    <w:p w14:paraId="44B1E7BC" w14:textId="77777777" w:rsidR="003909F9" w:rsidRPr="009F179B" w:rsidRDefault="003909F9" w:rsidP="003909F9">
      <w:pPr>
        <w:pStyle w:val="71"/>
        <w:numPr>
          <w:ilvl w:val="0"/>
          <w:numId w:val="1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7813E06C"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2D959A3A"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資格合於投標須知之規定者，當場以抽籤決定評選時之簡報次序，未出席者由本會主持人代為抽籤。</w:t>
      </w:r>
    </w:p>
    <w:p w14:paraId="5F4A7ACF"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時間及地點：如有後續階段，開標時間及地點無法預先標示，本會將另行通知資格審查合格之投標廠商。</w:t>
      </w:r>
    </w:p>
    <w:p w14:paraId="47564BF0"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應予淘汰或不予評比之情形：資格不合於投標須知之規定者。</w:t>
      </w:r>
    </w:p>
    <w:p w14:paraId="54AC0FE0"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評選方式：例</w:t>
      </w:r>
      <w:r w:rsidRPr="009F179B">
        <w:rPr>
          <w:rFonts w:eastAsia="標楷體"/>
          <w:spacing w:val="0"/>
          <w:szCs w:val="24"/>
        </w:rPr>
        <w:t>:</w:t>
      </w:r>
      <w:r w:rsidRPr="009F179B">
        <w:rPr>
          <w:rFonts w:eastAsia="標楷體"/>
          <w:spacing w:val="0"/>
          <w:szCs w:val="24"/>
        </w:rPr>
        <w:t>詳如廠商評選須知。</w:t>
      </w:r>
    </w:p>
    <w:p w14:paraId="67E9EE79" w14:textId="77777777" w:rsidR="003909F9" w:rsidRPr="009F179B" w:rsidRDefault="003909F9" w:rsidP="003909F9">
      <w:pPr>
        <w:pStyle w:val="71"/>
        <w:numPr>
          <w:ilvl w:val="0"/>
          <w:numId w:val="18"/>
        </w:numPr>
        <w:spacing w:line="240" w:lineRule="auto"/>
        <w:ind w:left="2268" w:hanging="850"/>
        <w:jc w:val="both"/>
        <w:textDirection w:val="lrTbV"/>
        <w:rPr>
          <w:rFonts w:eastAsia="標楷體"/>
          <w:spacing w:val="0"/>
          <w:szCs w:val="24"/>
        </w:rPr>
      </w:pPr>
      <w:r w:rsidRPr="009F179B">
        <w:rPr>
          <w:rFonts w:eastAsia="標楷體"/>
          <w:spacing w:val="0"/>
          <w:szCs w:val="24"/>
        </w:rPr>
        <w:t>參加簡報時以投標計畫書內容為範圍，簡報資料非投標文件不得納入評選範圍，且不得藉以更改投標文件內容。</w:t>
      </w:r>
    </w:p>
    <w:p w14:paraId="146E7997" w14:textId="77777777" w:rsidR="003909F9" w:rsidRPr="009F179B" w:rsidRDefault="003909F9" w:rsidP="003909F9">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6D3B6354"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於本會通知時間及地點依優勝序位，自最優勝者起，依序以議價方式辦理議價與決標。</w:t>
      </w:r>
    </w:p>
    <w:p w14:paraId="1A5E86AD"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376169BF"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經評選最優勝廠商，其標價超過底價時，本會洽該廠商減價，減價次數以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次為限。減價結果如仍逾底價時，由本會洽次一序位優勝廠商進行議價。廠商得以書面表示減至底價；減價結果如在底價以內，本會即宣布決標。</w:t>
      </w:r>
    </w:p>
    <w:p w14:paraId="2F22A87E"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超底價決標：前述議價辦理結果，優勝廠商之最低標價均超過底價而不逾預算金額，本會得於報經核准後，於不超過底價</w:t>
      </w:r>
      <w:r w:rsidRPr="009F179B">
        <w:rPr>
          <w:rFonts w:eastAsia="標楷體"/>
          <w:spacing w:val="0"/>
          <w:szCs w:val="24"/>
        </w:rPr>
        <w:t>8</w:t>
      </w:r>
      <w:r w:rsidRPr="009F179B">
        <w:rPr>
          <w:rFonts w:eastAsia="標楷體"/>
          <w:spacing w:val="0"/>
          <w:szCs w:val="24"/>
        </w:rPr>
        <w:t>％時決標。</w:t>
      </w:r>
    </w:p>
    <w:p w14:paraId="5FA6B706" w14:textId="77777777" w:rsidR="003909F9" w:rsidRPr="009F179B" w:rsidRDefault="003909F9" w:rsidP="003909F9">
      <w:pPr>
        <w:pStyle w:val="71"/>
        <w:numPr>
          <w:ilvl w:val="0"/>
          <w:numId w:val="15"/>
        </w:numPr>
        <w:spacing w:line="240" w:lineRule="auto"/>
        <w:ind w:left="2268" w:hanging="852"/>
        <w:jc w:val="both"/>
        <w:textDirection w:val="lrTbV"/>
        <w:rPr>
          <w:rFonts w:eastAsia="標楷體"/>
          <w:spacing w:val="0"/>
          <w:szCs w:val="24"/>
        </w:rPr>
      </w:pPr>
      <w:r w:rsidRPr="009F179B">
        <w:rPr>
          <w:rFonts w:eastAsia="標楷體"/>
          <w:spacing w:val="0"/>
          <w:szCs w:val="24"/>
        </w:rPr>
        <w:t>前述議價辦理結果，優勝廠商之最低標價均超過底價</w:t>
      </w:r>
      <w:r w:rsidRPr="009F179B">
        <w:rPr>
          <w:rFonts w:eastAsia="標楷體"/>
          <w:spacing w:val="0"/>
          <w:szCs w:val="24"/>
        </w:rPr>
        <w:t>8</w:t>
      </w:r>
      <w:r w:rsidRPr="009F179B">
        <w:rPr>
          <w:rFonts w:eastAsia="標楷體"/>
          <w:spacing w:val="0"/>
          <w:szCs w:val="24"/>
        </w:rPr>
        <w:t>％以上時，本會即宣布廢標。</w:t>
      </w:r>
    </w:p>
    <w:p w14:paraId="19C84570" w14:textId="77777777" w:rsidR="003909F9" w:rsidRPr="009F179B" w:rsidRDefault="003909F9" w:rsidP="003909F9">
      <w:pPr>
        <w:pStyle w:val="a9"/>
        <w:numPr>
          <w:ilvl w:val="3"/>
          <w:numId w:val="11"/>
        </w:numPr>
        <w:snapToGrid w:val="0"/>
        <w:spacing w:beforeLines="50" w:before="12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p>
    <w:p w14:paraId="331C8E83"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個工作日內依規定檢送計畫書及委辦契約書辦理簽約，計畫書之經費編列須符合本會規定編列。</w:t>
      </w:r>
    </w:p>
    <w:p w14:paraId="69941399"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履約地點：履約及交付地點為本會指定之場所。</w:t>
      </w:r>
    </w:p>
    <w:p w14:paraId="70C0D6E1"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31007112"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本案之檢查程序、驗收程序、期限及付款條件均依委辦契約書規定。</w:t>
      </w:r>
    </w:p>
    <w:p w14:paraId="78FE98C7" w14:textId="77777777" w:rsidR="003909F9" w:rsidRPr="009F179B" w:rsidRDefault="003909F9" w:rsidP="003909F9">
      <w:pPr>
        <w:pStyle w:val="71"/>
        <w:numPr>
          <w:ilvl w:val="0"/>
          <w:numId w:val="1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項政府委託研究計畫之計畫主持人，如有特殊情形，應經本會專案簽核。</w:t>
      </w:r>
    </w:p>
    <w:p w14:paraId="5A37F0F2" w14:textId="77777777" w:rsidR="003909F9" w:rsidRPr="009F179B" w:rsidRDefault="003909F9" w:rsidP="003909F9">
      <w:pPr>
        <w:pStyle w:val="a9"/>
        <w:numPr>
          <w:ilvl w:val="2"/>
          <w:numId w:val="11"/>
        </w:numPr>
        <w:snapToGrid w:val="0"/>
        <w:spacing w:beforeLines="50" w:before="120"/>
        <w:ind w:left="567"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lastRenderedPageBreak/>
        <w:t>其他說明事項：</w:t>
      </w:r>
    </w:p>
    <w:p w14:paraId="2F23480F"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招標文件售價及付款方式：文件免費。</w:t>
      </w:r>
    </w:p>
    <w:p w14:paraId="7790409C"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投標廠商標價幣別：新臺幣。</w:t>
      </w:r>
    </w:p>
    <w:p w14:paraId="740BA6B7"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7E07B908"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廠商對招標文件內容有疑義者，應以書面向本會請求釋疑之期限：自公告日或邀標日起等標期之四分之一，其尾數不足</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日者，以</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日計。</w:t>
      </w:r>
    </w:p>
    <w:p w14:paraId="0952602B"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本會以書面答復廠商請求釋疑之期限：投標截止期限前</w:t>
      </w:r>
      <w:r w:rsidRPr="009F179B">
        <w:rPr>
          <w:rFonts w:ascii="Times New Roman" w:eastAsia="標楷體" w:hAnsi="Times New Roman" w:cs="Times New Roman"/>
          <w:szCs w:val="24"/>
        </w:rPr>
        <w:t>1</w:t>
      </w:r>
      <w:r w:rsidRPr="009F179B">
        <w:rPr>
          <w:rFonts w:ascii="Times New Roman" w:eastAsia="標楷體" w:hAnsi="Times New Roman" w:cs="Times New Roman"/>
          <w:szCs w:val="24"/>
        </w:rPr>
        <w:t>日答復。</w:t>
      </w:r>
    </w:p>
    <w:p w14:paraId="384019A1"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本採購不允許廠商於開標前補正非契約必要之點之文件。</w:t>
      </w:r>
    </w:p>
    <w:p w14:paraId="0E23FE52"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15E0588C"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外國廠商之投標資格及應提出之資格文件，附經公證或認證之中文譯本</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不允許外國廠商投標者免填</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5AB1B4A5" w14:textId="77777777" w:rsidR="003909F9" w:rsidRPr="009F179B"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投標文件之內容涉及智慧財產權歸屬及侵害第三人合法權益時，由廠商負責處理並承擔一切法律責任。</w:t>
      </w:r>
    </w:p>
    <w:p w14:paraId="6E6C0A36"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涉及未得標廠商投標文件著作財產權，本會如欲使用該等文件，應經該廠商同意無償授權本會使用，或由本會給予報酬後，於彼此約定範圍內使用。</w:t>
      </w:r>
    </w:p>
    <w:p w14:paraId="41D0A584" w14:textId="77777777" w:rsidR="003909F9" w:rsidRPr="009F179B" w:rsidRDefault="003909F9" w:rsidP="003909F9">
      <w:pPr>
        <w:pStyle w:val="a9"/>
        <w:numPr>
          <w:ilvl w:val="3"/>
          <w:numId w:val="11"/>
        </w:numPr>
        <w:snapToGrid w:val="0"/>
        <w:spacing w:beforeLines="50" w:before="12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本案以中華民國法律為準據法，並以台北地方法院為第一審管轄法院。</w:t>
      </w:r>
    </w:p>
    <w:p w14:paraId="7C6A8201" w14:textId="77777777" w:rsidR="003909F9" w:rsidRPr="009F179B" w:rsidRDefault="003909F9" w:rsidP="003909F9">
      <w:pPr>
        <w:pStyle w:val="a9"/>
        <w:numPr>
          <w:ilvl w:val="3"/>
          <w:numId w:val="11"/>
        </w:numPr>
        <w:snapToGrid w:val="0"/>
        <w:spacing w:beforeLines="50" w:before="12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本招標文件包括下列各項：</w:t>
      </w:r>
    </w:p>
    <w:p w14:paraId="1D0A6464" w14:textId="77777777" w:rsidR="003909F9" w:rsidRPr="009F179B" w:rsidRDefault="003909F9" w:rsidP="003909F9">
      <w:pPr>
        <w:pStyle w:val="71"/>
        <w:numPr>
          <w:ilvl w:val="0"/>
          <w:numId w:val="20"/>
        </w:numPr>
        <w:spacing w:line="240" w:lineRule="auto"/>
        <w:jc w:val="both"/>
        <w:rPr>
          <w:rFonts w:eastAsia="標楷體"/>
          <w:spacing w:val="0"/>
          <w:szCs w:val="24"/>
        </w:rPr>
      </w:pPr>
      <w:r>
        <w:rPr>
          <w:rFonts w:eastAsia="標楷體" w:hint="eastAsia"/>
          <w:spacing w:val="0"/>
          <w:szCs w:val="24"/>
        </w:rPr>
        <w:t xml:space="preserve"> </w:t>
      </w:r>
      <w:r w:rsidRPr="009F179B">
        <w:rPr>
          <w:rFonts w:eastAsia="標楷體"/>
          <w:spacing w:val="0"/>
          <w:szCs w:val="24"/>
        </w:rPr>
        <w:t>投標須知</w:t>
      </w:r>
      <w:r w:rsidRPr="009F179B">
        <w:rPr>
          <w:rFonts w:eastAsia="標楷體"/>
          <w:spacing w:val="0"/>
          <w:szCs w:val="24"/>
        </w:rPr>
        <w:t xml:space="preserve">                </w:t>
      </w:r>
      <w:r w:rsidRPr="009F179B">
        <w:rPr>
          <w:rFonts w:eastAsia="標楷體"/>
          <w:spacing w:val="0"/>
          <w:szCs w:val="24"/>
        </w:rPr>
        <w:t>全份</w:t>
      </w:r>
    </w:p>
    <w:p w14:paraId="32BA05E7"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評選內容及需求說明書</w:t>
      </w:r>
      <w:r w:rsidRPr="009F179B">
        <w:rPr>
          <w:rFonts w:eastAsia="標楷體"/>
          <w:spacing w:val="0"/>
          <w:szCs w:val="24"/>
        </w:rPr>
        <w:t xml:space="preserve">    1</w:t>
      </w:r>
      <w:r w:rsidRPr="009F179B">
        <w:rPr>
          <w:rFonts w:eastAsia="標楷體"/>
          <w:spacing w:val="0"/>
          <w:szCs w:val="24"/>
        </w:rPr>
        <w:t>份</w:t>
      </w:r>
    </w:p>
    <w:p w14:paraId="6B16348D"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投標廠商資格審查表</w:t>
      </w:r>
      <w:r w:rsidRPr="009F179B">
        <w:rPr>
          <w:rFonts w:eastAsia="標楷體"/>
          <w:spacing w:val="0"/>
          <w:szCs w:val="24"/>
        </w:rPr>
        <w:t xml:space="preserve">      1</w:t>
      </w:r>
      <w:r w:rsidRPr="009F179B">
        <w:rPr>
          <w:rFonts w:eastAsia="標楷體"/>
          <w:spacing w:val="0"/>
          <w:szCs w:val="24"/>
        </w:rPr>
        <w:t>份</w:t>
      </w:r>
    </w:p>
    <w:p w14:paraId="4DEB044D"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1</w:t>
      </w:r>
      <w:r w:rsidRPr="009F179B">
        <w:rPr>
          <w:rFonts w:eastAsia="標楷體"/>
          <w:spacing w:val="0"/>
          <w:szCs w:val="24"/>
        </w:rPr>
        <w:t>張</w:t>
      </w:r>
    </w:p>
    <w:p w14:paraId="4C10DA35"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投標廠商切結書</w:t>
      </w:r>
      <w:r w:rsidRPr="009F179B">
        <w:rPr>
          <w:rFonts w:eastAsia="標楷體"/>
          <w:spacing w:val="0"/>
          <w:szCs w:val="24"/>
        </w:rPr>
        <w:t xml:space="preserve">          1</w:t>
      </w:r>
      <w:r w:rsidRPr="009F179B">
        <w:rPr>
          <w:rFonts w:eastAsia="標楷體"/>
          <w:spacing w:val="0"/>
          <w:szCs w:val="24"/>
        </w:rPr>
        <w:t>張</w:t>
      </w:r>
    </w:p>
    <w:p w14:paraId="3D901419" w14:textId="77777777" w:rsidR="003909F9"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委託代理授權書</w:t>
      </w:r>
      <w:r w:rsidRPr="009F179B">
        <w:rPr>
          <w:rFonts w:eastAsia="標楷體"/>
          <w:spacing w:val="0"/>
          <w:szCs w:val="24"/>
        </w:rPr>
        <w:t xml:space="preserve">          1</w:t>
      </w:r>
      <w:r w:rsidRPr="009F179B">
        <w:rPr>
          <w:rFonts w:eastAsia="標楷體"/>
          <w:spacing w:val="0"/>
          <w:szCs w:val="24"/>
        </w:rPr>
        <w:t>張</w:t>
      </w:r>
    </w:p>
    <w:p w14:paraId="206EAD78" w14:textId="77777777" w:rsidR="00C77E81" w:rsidRPr="009F179B" w:rsidRDefault="00C77E81" w:rsidP="00C77E81">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廠商評選須知</w:t>
      </w:r>
      <w:r w:rsidRPr="009F179B">
        <w:rPr>
          <w:rFonts w:eastAsia="標楷體"/>
          <w:spacing w:val="0"/>
          <w:szCs w:val="24"/>
        </w:rPr>
        <w:t xml:space="preserve">            1</w:t>
      </w:r>
      <w:r w:rsidRPr="009F179B">
        <w:rPr>
          <w:rFonts w:eastAsia="標楷體"/>
          <w:spacing w:val="0"/>
          <w:szCs w:val="24"/>
        </w:rPr>
        <w:t>份</w:t>
      </w:r>
    </w:p>
    <w:p w14:paraId="0CF3915A" w14:textId="7859FA46" w:rsidR="00C77E81" w:rsidRDefault="00C77E81" w:rsidP="00C77E81">
      <w:pPr>
        <w:pStyle w:val="71"/>
        <w:numPr>
          <w:ilvl w:val="0"/>
          <w:numId w:val="20"/>
        </w:numPr>
        <w:spacing w:line="240" w:lineRule="auto"/>
        <w:ind w:left="2268" w:hanging="850"/>
        <w:jc w:val="both"/>
        <w:rPr>
          <w:rFonts w:eastAsia="標楷體"/>
          <w:spacing w:val="0"/>
          <w:szCs w:val="24"/>
        </w:rPr>
      </w:pPr>
      <w:r>
        <w:rPr>
          <w:rFonts w:eastAsia="標楷體" w:hint="eastAsia"/>
          <w:spacing w:val="0"/>
          <w:szCs w:val="24"/>
        </w:rPr>
        <w:t>廠商投標單</w:t>
      </w:r>
      <w:r w:rsidRPr="009F179B">
        <w:rPr>
          <w:rFonts w:eastAsia="標楷體"/>
          <w:spacing w:val="0"/>
          <w:szCs w:val="24"/>
        </w:rPr>
        <w:t xml:space="preserve">             </w:t>
      </w:r>
      <w:r>
        <w:rPr>
          <w:rFonts w:eastAsia="標楷體" w:hint="eastAsia"/>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12D7A7FD" w14:textId="77777777" w:rsidR="00C77E81" w:rsidRPr="009F179B" w:rsidRDefault="00C77E81" w:rsidP="00C77E81">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計畫書封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5FFA3C77" w14:textId="4777E4C6" w:rsidR="00C77E81" w:rsidRPr="00C77E81" w:rsidRDefault="00C77E81" w:rsidP="00C77E81">
      <w:pPr>
        <w:pStyle w:val="71"/>
        <w:numPr>
          <w:ilvl w:val="0"/>
          <w:numId w:val="20"/>
        </w:numPr>
        <w:spacing w:line="240" w:lineRule="auto"/>
        <w:ind w:left="2268" w:hanging="850"/>
        <w:jc w:val="both"/>
        <w:rPr>
          <w:rFonts w:eastAsia="標楷體"/>
          <w:spacing w:val="0"/>
          <w:szCs w:val="24"/>
        </w:rPr>
      </w:pPr>
      <w:r w:rsidRPr="00C77E81">
        <w:rPr>
          <w:rFonts w:eastAsia="標楷體"/>
          <w:spacing w:val="0"/>
          <w:szCs w:val="24"/>
        </w:rPr>
        <w:t>外標封</w:t>
      </w:r>
      <w:r w:rsidRPr="00C77E81">
        <w:rPr>
          <w:rFonts w:eastAsia="標楷體"/>
          <w:spacing w:val="0"/>
          <w:szCs w:val="24"/>
        </w:rPr>
        <w:t xml:space="preserve">              </w:t>
      </w:r>
      <w:r w:rsidRPr="00C77E81">
        <w:rPr>
          <w:rFonts w:eastAsia="標楷體" w:hint="eastAsia"/>
          <w:spacing w:val="0"/>
          <w:szCs w:val="24"/>
        </w:rPr>
        <w:t xml:space="preserve">    </w:t>
      </w:r>
      <w:r w:rsidRPr="00C77E81">
        <w:rPr>
          <w:rFonts w:eastAsia="標楷體"/>
          <w:spacing w:val="0"/>
          <w:szCs w:val="24"/>
        </w:rPr>
        <w:t>1</w:t>
      </w:r>
      <w:r w:rsidRPr="00C77E81">
        <w:rPr>
          <w:rFonts w:eastAsia="標楷體"/>
          <w:spacing w:val="0"/>
          <w:szCs w:val="24"/>
        </w:rPr>
        <w:t>張</w:t>
      </w:r>
    </w:p>
    <w:p w14:paraId="5B5FCBB0" w14:textId="77777777" w:rsidR="003909F9" w:rsidRPr="009F179B" w:rsidRDefault="003909F9" w:rsidP="003909F9">
      <w:pPr>
        <w:pStyle w:val="71"/>
        <w:numPr>
          <w:ilvl w:val="0"/>
          <w:numId w:val="20"/>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bookmarkEnd w:id="2"/>
    <w:p w14:paraId="00000059" w14:textId="26B0DF9A" w:rsidR="00E34D03" w:rsidRPr="00D5056B" w:rsidRDefault="00000000" w:rsidP="003909F9">
      <w:pPr>
        <w:numPr>
          <w:ilvl w:val="3"/>
          <w:numId w:val="1"/>
        </w:numPr>
        <w:pBdr>
          <w:top w:val="nil"/>
          <w:left w:val="nil"/>
          <w:bottom w:val="nil"/>
          <w:right w:val="nil"/>
          <w:between w:val="nil"/>
        </w:pBdr>
        <w:spacing w:before="120"/>
        <w:ind w:left="1276" w:hanging="660"/>
        <w:jc w:val="both"/>
        <w:rPr>
          <w:rFonts w:ascii="標楷體" w:eastAsia="標楷體" w:hAnsi="標楷體" w:cs="Times New Roman"/>
          <w:szCs w:val="24"/>
        </w:rPr>
      </w:pPr>
      <w:sdt>
        <w:sdtPr>
          <w:rPr>
            <w:rFonts w:ascii="標楷體" w:eastAsia="標楷體" w:hAnsi="標楷體"/>
          </w:rPr>
          <w:tag w:val="goog_rdk_92"/>
          <w:id w:val="1171757502"/>
        </w:sdtPr>
        <w:sdtContent>
          <w:r w:rsidRPr="00D5056B">
            <w:rPr>
              <w:rFonts w:ascii="標楷體" w:eastAsia="標楷體" w:hAnsi="標楷體" w:cs="Gungsuh"/>
              <w:szCs w:val="24"/>
            </w:rPr>
            <w:t>標案聯絡人：連小姐(02)2332-8558分機391，E-mail：</w:t>
          </w:r>
        </w:sdtContent>
      </w:sdt>
      <w:r w:rsidRPr="00D5056B">
        <w:rPr>
          <w:rFonts w:ascii="標楷體" w:eastAsia="標楷體" w:hAnsi="標楷體" w:cs="Times New Roman"/>
        </w:rPr>
        <w:t>3</w:t>
      </w:r>
      <w:sdt>
        <w:sdtPr>
          <w:rPr>
            <w:rFonts w:ascii="標楷體" w:eastAsia="標楷體" w:hAnsi="標楷體"/>
          </w:rPr>
          <w:tag w:val="goog_rdk_93"/>
          <w:id w:val="1783679765"/>
        </w:sdtPr>
        <w:sdtContent>
          <w:r w:rsidRPr="00D5056B">
            <w:rPr>
              <w:rFonts w:ascii="標楷體" w:eastAsia="標楷體" w:hAnsi="標楷體" w:cs="Gungsuh"/>
              <w:szCs w:val="24"/>
            </w:rPr>
            <w:t>91@careernet.org.tw、陳小姐(02)2332-8558 分機322，E-mail：322@careernet.org.tw</w:t>
          </w:r>
        </w:sdtContent>
      </w:sdt>
    </w:p>
    <w:p w14:paraId="0000005A" w14:textId="77777777" w:rsidR="00E34D03" w:rsidRPr="00D5056B"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sdt>
        <w:sdtPr>
          <w:rPr>
            <w:rFonts w:ascii="標楷體" w:eastAsia="標楷體" w:hAnsi="標楷體"/>
          </w:rPr>
          <w:tag w:val="goog_rdk_94"/>
          <w:id w:val="1033761646"/>
        </w:sdtPr>
        <w:sdtContent>
          <w:r w:rsidRPr="00D5056B">
            <w:rPr>
              <w:rFonts w:ascii="標楷體" w:eastAsia="標楷體" w:hAnsi="標楷體" w:cs="Gungsuh"/>
              <w:szCs w:val="24"/>
            </w:rPr>
            <w:t>受理廠商檢舉之連絡資訊如下：採購申訴審議委員會；電話：(02)2332-8558分機106；電子郵件：106@careernet.org.tw；地址：10079臺北市中正區和平西路一段150號12樓。</w:t>
          </w:r>
        </w:sdtContent>
      </w:sdt>
    </w:p>
    <w:p w14:paraId="0000005B" w14:textId="77777777" w:rsidR="00E34D03" w:rsidRPr="00D5056B" w:rsidRDefault="00000000">
      <w:pPr>
        <w:numPr>
          <w:ilvl w:val="3"/>
          <w:numId w:val="1"/>
        </w:numPr>
        <w:pBdr>
          <w:top w:val="nil"/>
          <w:left w:val="nil"/>
          <w:bottom w:val="nil"/>
          <w:right w:val="nil"/>
          <w:between w:val="nil"/>
        </w:pBdr>
        <w:spacing w:before="120"/>
        <w:ind w:left="1418" w:hanging="802"/>
        <w:jc w:val="both"/>
        <w:rPr>
          <w:rFonts w:ascii="標楷體" w:eastAsia="標楷體" w:hAnsi="標楷體" w:cs="Times New Roman"/>
          <w:szCs w:val="24"/>
        </w:rPr>
      </w:pPr>
      <w:sdt>
        <w:sdtPr>
          <w:rPr>
            <w:rFonts w:ascii="標楷體" w:eastAsia="標楷體" w:hAnsi="標楷體"/>
          </w:rPr>
          <w:tag w:val="goog_rdk_95"/>
          <w:id w:val="520367524"/>
        </w:sdtPr>
        <w:sdtContent>
          <w:r w:rsidRPr="00D5056B">
            <w:rPr>
              <w:rFonts w:ascii="標楷體" w:eastAsia="標楷體" w:hAnsi="標楷體" w:cs="Gungsuh"/>
              <w:szCs w:val="24"/>
            </w:rPr>
            <w:t>其他：如遇不可抗力之因素，可與本會協調共議之。</w:t>
          </w:r>
        </w:sdtContent>
      </w:sdt>
    </w:p>
    <w:p w14:paraId="0000005C" w14:textId="77777777" w:rsidR="00E34D03" w:rsidRDefault="00E34D03">
      <w:pPr>
        <w:widowControl/>
        <w:jc w:val="both"/>
        <w:rPr>
          <w:rFonts w:ascii="Times New Roman" w:eastAsia="Times New Roman" w:hAnsi="Times New Roman" w:cs="Times New Roman"/>
          <w:b/>
          <w:sz w:val="28"/>
          <w:szCs w:val="28"/>
        </w:rPr>
      </w:pPr>
    </w:p>
    <w:sectPr w:rsidR="00E34D03">
      <w:pgSz w:w="11906" w:h="16838"/>
      <w:pgMar w:top="1440" w:right="1800" w:bottom="1440" w:left="18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ADC86594-E45E-47AF-8A95-87C2F8B502F1}"/>
    <w:embedItalic r:id="rId2" w:fontKey="{31A12DB9-9BE4-433E-A8B3-9665619E5551}"/>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04A6D306-1B30-4072-BE30-31A37AE13971}"/>
  </w:font>
  <w:font w:name="Play">
    <w:charset w:val="00"/>
    <w:family w:val="auto"/>
    <w:pitch w:val="default"/>
    <w:embedRegular r:id="rId4" w:fontKey="{ED6045BC-C6DE-475C-9A87-B22AF61325A5}"/>
  </w:font>
  <w:font w:name="全真楷書">
    <w:altName w:val="微軟正黑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embedRegular r:id="rId5" w:subsetted="1" w:fontKey="{1B9A68E7-4C62-40D4-8FB0-969FC5CBD12D}"/>
    <w:embedBold r:id="rId6" w:subsetted="1" w:fontKey="{06D40C5B-8E89-4F83-8694-83F064E4383F}"/>
  </w:font>
  <w:font w:name="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2EE14CE"/>
    <w:multiLevelType w:val="multilevel"/>
    <w:tmpl w:val="B028A3E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325445C"/>
    <w:multiLevelType w:val="multilevel"/>
    <w:tmpl w:val="6F0A3BD8"/>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3" w15:restartNumberingAfterBreak="0">
    <w:nsid w:val="0D3C6A95"/>
    <w:multiLevelType w:val="multilevel"/>
    <w:tmpl w:val="4A5C097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4"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117E50F0"/>
    <w:multiLevelType w:val="multilevel"/>
    <w:tmpl w:val="8AF8D95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7"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192B4283"/>
    <w:multiLevelType w:val="multilevel"/>
    <w:tmpl w:val="CA6ACD14"/>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9" w15:restartNumberingAfterBreak="0">
    <w:nsid w:val="197C5031"/>
    <w:multiLevelType w:val="multilevel"/>
    <w:tmpl w:val="6242EA1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0" w15:restartNumberingAfterBreak="0">
    <w:nsid w:val="2431275D"/>
    <w:multiLevelType w:val="multilevel"/>
    <w:tmpl w:val="B740B7DC"/>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1"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2"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3" w15:restartNumberingAfterBreak="0">
    <w:nsid w:val="31857703"/>
    <w:multiLevelType w:val="multilevel"/>
    <w:tmpl w:val="EB7C7DA2"/>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9793"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4" w15:restartNumberingAfterBreak="0">
    <w:nsid w:val="385A2374"/>
    <w:multiLevelType w:val="multilevel"/>
    <w:tmpl w:val="8506DDE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5"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6"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7"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8" w15:restartNumberingAfterBreak="0">
    <w:nsid w:val="4DE93A55"/>
    <w:multiLevelType w:val="multilevel"/>
    <w:tmpl w:val="1F4AD4A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423649429">
    <w:abstractNumId w:val="13"/>
  </w:num>
  <w:num w:numId="2" w16cid:durableId="1533882123">
    <w:abstractNumId w:val="8"/>
  </w:num>
  <w:num w:numId="3" w16cid:durableId="154035483">
    <w:abstractNumId w:val="10"/>
  </w:num>
  <w:num w:numId="4" w16cid:durableId="1201892193">
    <w:abstractNumId w:val="3"/>
  </w:num>
  <w:num w:numId="5" w16cid:durableId="1894730970">
    <w:abstractNumId w:val="14"/>
  </w:num>
  <w:num w:numId="6" w16cid:durableId="1120224553">
    <w:abstractNumId w:val="2"/>
  </w:num>
  <w:num w:numId="7" w16cid:durableId="633023792">
    <w:abstractNumId w:val="1"/>
  </w:num>
  <w:num w:numId="8" w16cid:durableId="1924604054">
    <w:abstractNumId w:val="6"/>
  </w:num>
  <w:num w:numId="9" w16cid:durableId="1911189472">
    <w:abstractNumId w:val="18"/>
  </w:num>
  <w:num w:numId="10" w16cid:durableId="111441603">
    <w:abstractNumId w:val="9"/>
  </w:num>
  <w:num w:numId="11" w16cid:durableId="1382023652">
    <w:abstractNumId w:val="7"/>
  </w:num>
  <w:num w:numId="12" w16cid:durableId="374040316">
    <w:abstractNumId w:val="5"/>
  </w:num>
  <w:num w:numId="13" w16cid:durableId="470027491">
    <w:abstractNumId w:val="17"/>
  </w:num>
  <w:num w:numId="14" w16cid:durableId="1117916599">
    <w:abstractNumId w:val="4"/>
  </w:num>
  <w:num w:numId="15" w16cid:durableId="1019895207">
    <w:abstractNumId w:val="0"/>
  </w:num>
  <w:num w:numId="16" w16cid:durableId="1367871324">
    <w:abstractNumId w:val="11"/>
  </w:num>
  <w:num w:numId="17" w16cid:durableId="1658455176">
    <w:abstractNumId w:val="16"/>
  </w:num>
  <w:num w:numId="18" w16cid:durableId="780880720">
    <w:abstractNumId w:val="15"/>
  </w:num>
  <w:num w:numId="19" w16cid:durableId="569122517">
    <w:abstractNumId w:val="19"/>
  </w:num>
  <w:num w:numId="20" w16cid:durableId="5085620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D03"/>
    <w:rsid w:val="00097639"/>
    <w:rsid w:val="00121DD0"/>
    <w:rsid w:val="001E7AF2"/>
    <w:rsid w:val="003909F9"/>
    <w:rsid w:val="003B4840"/>
    <w:rsid w:val="007A7471"/>
    <w:rsid w:val="00802D06"/>
    <w:rsid w:val="00977754"/>
    <w:rsid w:val="00AE3248"/>
    <w:rsid w:val="00C77E81"/>
    <w:rsid w:val="00D5056B"/>
    <w:rsid w:val="00E34D03"/>
    <w:rsid w:val="00E47478"/>
    <w:rsid w:val="00F02DD5"/>
    <w:rsid w:val="00FE01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B929E"/>
  <w15:docId w15:val="{F88C8BE7-5067-4836-90D9-24CC2A8E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rPr>
      <w:szCs w:val="22"/>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szCs w:val="20"/>
    </w:rPr>
  </w:style>
  <w:style w:type="character" w:customStyle="1" w:styleId="aa">
    <w:name w:val="清單段落 字元"/>
    <w:link w:val="a9"/>
    <w:uiPriority w:val="34"/>
    <w:rsid w:val="00E34E1A"/>
  </w:style>
  <w:style w:type="paragraph" w:styleId="af">
    <w:name w:val="header"/>
    <w:basedOn w:val="a"/>
    <w:link w:val="af0"/>
    <w:uiPriority w:val="99"/>
    <w:unhideWhenUsed/>
    <w:rsid w:val="00F8334D"/>
    <w:pPr>
      <w:tabs>
        <w:tab w:val="center" w:pos="4153"/>
        <w:tab w:val="right" w:pos="8306"/>
      </w:tabs>
      <w:snapToGrid w:val="0"/>
    </w:pPr>
    <w:rPr>
      <w:sz w:val="20"/>
      <w:szCs w:val="20"/>
    </w:rPr>
  </w:style>
  <w:style w:type="character" w:customStyle="1" w:styleId="af0">
    <w:name w:val="頁首 字元"/>
    <w:basedOn w:val="a0"/>
    <w:link w:val="af"/>
    <w:uiPriority w:val="99"/>
    <w:rsid w:val="00F8334D"/>
    <w:rPr>
      <w:sz w:val="20"/>
      <w:szCs w:val="20"/>
    </w:rPr>
  </w:style>
  <w:style w:type="paragraph" w:styleId="af1">
    <w:name w:val="footer"/>
    <w:basedOn w:val="a"/>
    <w:link w:val="af2"/>
    <w:uiPriority w:val="99"/>
    <w:unhideWhenUsed/>
    <w:rsid w:val="00F8334D"/>
    <w:pPr>
      <w:tabs>
        <w:tab w:val="center" w:pos="4153"/>
        <w:tab w:val="right" w:pos="8306"/>
      </w:tabs>
      <w:snapToGrid w:val="0"/>
    </w:pPr>
    <w:rPr>
      <w:sz w:val="20"/>
      <w:szCs w:val="20"/>
    </w:rPr>
  </w:style>
  <w:style w:type="character" w:customStyle="1" w:styleId="af2">
    <w:name w:val="頁尾 字元"/>
    <w:basedOn w:val="a0"/>
    <w:link w:val="af1"/>
    <w:uiPriority w:val="99"/>
    <w:rsid w:val="00F8334D"/>
    <w:rPr>
      <w:sz w:val="20"/>
      <w:szCs w:val="20"/>
    </w:rPr>
  </w:style>
  <w:style w:type="character" w:styleId="af3">
    <w:name w:val="Hyperlink"/>
    <w:basedOn w:val="a0"/>
    <w:uiPriority w:val="99"/>
    <w:unhideWhenUsed/>
    <w:rsid w:val="00095975"/>
    <w:rPr>
      <w:color w:val="467886" w:themeColor="hyperlink"/>
      <w:u w:val="single"/>
    </w:rPr>
  </w:style>
  <w:style w:type="character" w:styleId="af4">
    <w:name w:val="Unresolved Mention"/>
    <w:basedOn w:val="a0"/>
    <w:uiPriority w:val="99"/>
    <w:semiHidden/>
    <w:unhideWhenUsed/>
    <w:rsid w:val="00095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reernet.org.tw/"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myXDMoBVOsOHzj6NwHDJDeScC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陳宛萱</cp:lastModifiedBy>
  <cp:revision>3</cp:revision>
  <dcterms:created xsi:type="dcterms:W3CDTF">2025-05-26T04:03:00Z</dcterms:created>
  <dcterms:modified xsi:type="dcterms:W3CDTF">2025-05-26T07:34:00Z</dcterms:modified>
</cp:coreProperties>
</file>